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A03" w:rsidRPr="00552346" w:rsidRDefault="000E1A03" w:rsidP="000E1A03">
      <w:pPr>
        <w:spacing w:line="252" w:lineRule="auto"/>
        <w:jc w:val="center"/>
        <w:rPr>
          <w:b/>
          <w:bCs/>
          <w:color w:val="FF0000"/>
        </w:rPr>
      </w:pPr>
      <w:r w:rsidRPr="00552346">
        <w:rPr>
          <w:noProof/>
          <w:color w:val="FF0000"/>
          <w:spacing w:val="20"/>
          <w:sz w:val="24"/>
          <w:lang w:eastAsia="ru-RU"/>
        </w:rPr>
        <w:drawing>
          <wp:inline distT="0" distB="0" distL="0" distR="0">
            <wp:extent cx="546100" cy="62928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03" w:rsidRPr="00EF3489" w:rsidRDefault="000E1A03" w:rsidP="000E1A03">
      <w:pPr>
        <w:spacing w:line="20" w:lineRule="atLeast"/>
        <w:jc w:val="center"/>
        <w:rPr>
          <w:b/>
          <w:bCs/>
          <w:sz w:val="28"/>
          <w:szCs w:val="24"/>
        </w:rPr>
      </w:pPr>
      <w:r w:rsidRPr="00EF3489">
        <w:rPr>
          <w:b/>
          <w:bCs/>
          <w:sz w:val="28"/>
          <w:szCs w:val="24"/>
        </w:rPr>
        <w:t>ГЛАВА</w:t>
      </w:r>
    </w:p>
    <w:p w:rsidR="00EF3489" w:rsidRDefault="000E1A03" w:rsidP="000E1A03">
      <w:pPr>
        <w:spacing w:line="20" w:lineRule="atLeast"/>
        <w:jc w:val="center"/>
        <w:rPr>
          <w:b/>
          <w:bCs/>
          <w:sz w:val="28"/>
          <w:szCs w:val="24"/>
        </w:rPr>
      </w:pPr>
      <w:r w:rsidRPr="00EF3489">
        <w:rPr>
          <w:b/>
          <w:bCs/>
          <w:sz w:val="28"/>
          <w:szCs w:val="24"/>
        </w:rPr>
        <w:t xml:space="preserve">  МУНИЦИПАЛЬНОГО ОБРАЗОВАНИЯ ГОРОД ВОЛЬСК</w:t>
      </w:r>
      <w:r w:rsidRPr="00EF3489">
        <w:rPr>
          <w:b/>
          <w:bCs/>
          <w:sz w:val="28"/>
          <w:szCs w:val="24"/>
        </w:rPr>
        <w:br/>
        <w:t xml:space="preserve"> ВОЛЬСКОГО МУНИЦИПАЛЬНОГО РАЙОНА </w:t>
      </w:r>
    </w:p>
    <w:p w:rsidR="000E1A03" w:rsidRPr="00EF3489" w:rsidRDefault="000E1A03" w:rsidP="000E1A03">
      <w:pPr>
        <w:spacing w:line="20" w:lineRule="atLeast"/>
        <w:jc w:val="center"/>
        <w:rPr>
          <w:b/>
          <w:bCs/>
          <w:sz w:val="28"/>
          <w:szCs w:val="24"/>
        </w:rPr>
      </w:pPr>
      <w:r w:rsidRPr="00EF3489">
        <w:rPr>
          <w:b/>
          <w:bCs/>
          <w:sz w:val="28"/>
          <w:szCs w:val="24"/>
        </w:rPr>
        <w:t>САРАТОВСКОЙ ОБЛАСТИ</w:t>
      </w:r>
    </w:p>
    <w:p w:rsidR="00E56305" w:rsidRDefault="00E56305" w:rsidP="00E56305">
      <w:pPr>
        <w:spacing w:line="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ктябрьская, д.114, г.Вольск, Саратовская область, 412906,</w:t>
      </w:r>
    </w:p>
    <w:p w:rsidR="00E56305" w:rsidRDefault="00E56305" w:rsidP="00E56305">
      <w:pPr>
        <w:pStyle w:val="a7"/>
        <w:tabs>
          <w:tab w:val="left" w:pos="708"/>
        </w:tabs>
        <w:spacing w:line="20" w:lineRule="atLeast"/>
        <w:ind w:firstLine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тел. (84593)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7-05-05, ОГРН 1056404111862, ИНН 6441014551, КПП 644101001</w:t>
      </w:r>
    </w:p>
    <w:p w:rsidR="000E1A03" w:rsidRPr="00552346" w:rsidRDefault="000E1A03" w:rsidP="000E1A03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color w:val="FF0000"/>
        </w:rPr>
      </w:pPr>
    </w:p>
    <w:p w:rsidR="000E1A03" w:rsidRPr="00552346" w:rsidRDefault="000E1A03" w:rsidP="000E1A03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color w:val="FF0000"/>
        </w:rPr>
      </w:pPr>
    </w:p>
    <w:p w:rsidR="000E1A03" w:rsidRDefault="000B3B7D" w:rsidP="000E1A03">
      <w:pPr>
        <w:pStyle w:val="1"/>
        <w:numPr>
          <w:ilvl w:val="0"/>
          <w:numId w:val="0"/>
        </w:numPr>
        <w:rPr>
          <w:b w:val="0"/>
          <w:color w:val="FF0000"/>
        </w:rPr>
      </w:pPr>
      <w:r w:rsidRPr="000B3B7D">
        <w:rPr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85pt;margin-top:3.1pt;width:144.45pt;height:19.75pt;z-index:251660288;mso-wrap-distance-left:9.05pt;mso-wrap-distance-right:9.05pt" stroked="f">
            <v:fill color2="black"/>
            <v:textbox style="mso-next-textbox:#_x0000_s1028" inset="0,0,0,0">
              <w:txbxContent>
                <w:p w:rsidR="000E1A03" w:rsidRPr="00E701F7" w:rsidRDefault="000E1A03" w:rsidP="000E1A03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 xml:space="preserve">  </w:t>
                  </w:r>
                  <w:r w:rsidR="000B507A">
                    <w:rPr>
                      <w:sz w:val="24"/>
                      <w:u w:val="single"/>
                    </w:rPr>
                    <w:t xml:space="preserve">09.12.2022 г.  </w:t>
                  </w:r>
                  <w:r w:rsidRPr="00E701F7">
                    <w:rPr>
                      <w:sz w:val="24"/>
                    </w:rPr>
                    <w:t>№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 w:rsidR="000B507A">
                    <w:rPr>
                      <w:sz w:val="24"/>
                      <w:u w:val="single"/>
                    </w:rPr>
                    <w:t>267</w:t>
                  </w:r>
                  <w:r w:rsidRPr="00E701F7"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     </w:t>
                  </w:r>
                  <w:r w:rsidRPr="00E701F7">
                    <w:rPr>
                      <w:sz w:val="24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1055AC" w:rsidRPr="000E1A03" w:rsidRDefault="001055AC" w:rsidP="001343A1">
      <w:pPr>
        <w:pStyle w:val="21"/>
        <w:spacing w:line="360" w:lineRule="auto"/>
        <w:rPr>
          <w:b/>
        </w:rPr>
      </w:pPr>
    </w:p>
    <w:p w:rsidR="001055AC" w:rsidRPr="006541CF" w:rsidRDefault="001055AC" w:rsidP="001343A1">
      <w:pPr>
        <w:pStyle w:val="1"/>
        <w:tabs>
          <w:tab w:val="left" w:pos="0"/>
        </w:tabs>
        <w:ind w:right="-766"/>
        <w:jc w:val="center"/>
        <w:rPr>
          <w:bCs/>
          <w:color w:val="000000"/>
          <w:spacing w:val="20"/>
          <w:szCs w:val="28"/>
        </w:rPr>
      </w:pPr>
      <w:r w:rsidRPr="006541CF">
        <w:rPr>
          <w:bCs/>
          <w:color w:val="000000"/>
          <w:spacing w:val="20"/>
          <w:szCs w:val="28"/>
        </w:rPr>
        <w:t>Заключение</w:t>
      </w:r>
    </w:p>
    <w:p w:rsidR="002E5AD2" w:rsidRPr="006541CF" w:rsidRDefault="001055AC" w:rsidP="00337C8D">
      <w:pPr>
        <w:pStyle w:val="a5"/>
        <w:tabs>
          <w:tab w:val="left" w:pos="8931"/>
          <w:tab w:val="left" w:pos="9072"/>
          <w:tab w:val="left" w:pos="9498"/>
        </w:tabs>
        <w:rPr>
          <w:bCs/>
          <w:color w:val="000000"/>
          <w:spacing w:val="20"/>
          <w:szCs w:val="28"/>
        </w:rPr>
      </w:pPr>
      <w:r w:rsidRPr="006541CF">
        <w:rPr>
          <w:bCs/>
          <w:color w:val="000000"/>
          <w:spacing w:val="20"/>
          <w:szCs w:val="28"/>
        </w:rPr>
        <w:t xml:space="preserve">о результатах публичных слушаний </w:t>
      </w:r>
    </w:p>
    <w:p w:rsidR="00692C42" w:rsidRPr="006541CF" w:rsidRDefault="001055AC" w:rsidP="00B52127">
      <w:pPr>
        <w:pStyle w:val="a5"/>
        <w:tabs>
          <w:tab w:val="left" w:pos="8931"/>
          <w:tab w:val="left" w:pos="9072"/>
          <w:tab w:val="left" w:pos="9498"/>
        </w:tabs>
        <w:rPr>
          <w:b w:val="0"/>
        </w:rPr>
      </w:pPr>
      <w:r w:rsidRPr="006541CF">
        <w:rPr>
          <w:b w:val="0"/>
          <w:bCs/>
          <w:color w:val="000000"/>
          <w:spacing w:val="20"/>
          <w:szCs w:val="28"/>
        </w:rPr>
        <w:t xml:space="preserve">по проекту </w:t>
      </w:r>
      <w:r w:rsidR="001343A1" w:rsidRPr="006541CF">
        <w:rPr>
          <w:b w:val="0"/>
          <w:bCs/>
          <w:color w:val="000000"/>
          <w:spacing w:val="20"/>
          <w:szCs w:val="28"/>
        </w:rPr>
        <w:t xml:space="preserve">решения Совета муниципального образования город </w:t>
      </w:r>
      <w:r w:rsidR="001343A1" w:rsidRPr="00E56305">
        <w:rPr>
          <w:b w:val="0"/>
          <w:bCs/>
          <w:color w:val="000000"/>
          <w:spacing w:val="20"/>
          <w:szCs w:val="28"/>
        </w:rPr>
        <w:t xml:space="preserve">Вольск </w:t>
      </w:r>
      <w:r w:rsidR="00337C8D" w:rsidRPr="00E56305">
        <w:rPr>
          <w:b w:val="0"/>
          <w:szCs w:val="28"/>
        </w:rPr>
        <w:t>«</w:t>
      </w:r>
      <w:r w:rsidR="00E56305" w:rsidRPr="00E56305">
        <w:rPr>
          <w:b w:val="0"/>
          <w:szCs w:val="28"/>
        </w:rPr>
        <w:t>О бюджете муниципального образования город Вольск на 2023 год и  на плановый период 2024 и 2025 годов</w:t>
      </w:r>
      <w:r w:rsidR="00D37364" w:rsidRPr="00E56305">
        <w:rPr>
          <w:b w:val="0"/>
        </w:rPr>
        <w:t>»</w:t>
      </w:r>
    </w:p>
    <w:p w:rsidR="001055AC" w:rsidRPr="006541CF" w:rsidRDefault="001055AC">
      <w:pPr>
        <w:tabs>
          <w:tab w:val="left" w:pos="0"/>
        </w:tabs>
        <w:ind w:right="-766"/>
        <w:jc w:val="both"/>
        <w:rPr>
          <w:b/>
          <w:bCs/>
          <w:color w:val="000000"/>
          <w:spacing w:val="20"/>
          <w:sz w:val="28"/>
          <w:szCs w:val="28"/>
        </w:rPr>
      </w:pPr>
    </w:p>
    <w:p w:rsidR="00B551CD" w:rsidRPr="006541CF" w:rsidRDefault="00B551CD">
      <w:pPr>
        <w:tabs>
          <w:tab w:val="left" w:pos="0"/>
        </w:tabs>
        <w:ind w:right="-766"/>
        <w:jc w:val="both"/>
        <w:rPr>
          <w:b/>
          <w:bCs/>
          <w:color w:val="000000"/>
          <w:spacing w:val="20"/>
          <w:sz w:val="28"/>
          <w:szCs w:val="28"/>
        </w:rPr>
      </w:pPr>
    </w:p>
    <w:p w:rsidR="001055AC" w:rsidRDefault="00E56305">
      <w:pPr>
        <w:tabs>
          <w:tab w:val="left" w:pos="0"/>
        </w:tabs>
        <w:ind w:right="-766"/>
        <w:jc w:val="both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09 декабря</w:t>
      </w:r>
      <w:r w:rsidR="001055AC" w:rsidRPr="006541CF">
        <w:rPr>
          <w:b/>
          <w:color w:val="000000"/>
          <w:spacing w:val="20"/>
          <w:sz w:val="28"/>
          <w:szCs w:val="28"/>
        </w:rPr>
        <w:t xml:space="preserve"> 20</w:t>
      </w:r>
      <w:r w:rsidR="008804B7">
        <w:rPr>
          <w:b/>
          <w:color w:val="000000"/>
          <w:spacing w:val="20"/>
          <w:sz w:val="28"/>
          <w:szCs w:val="28"/>
        </w:rPr>
        <w:t>22</w:t>
      </w:r>
      <w:r w:rsidR="001055AC" w:rsidRPr="006541CF">
        <w:rPr>
          <w:b/>
          <w:color w:val="000000"/>
          <w:spacing w:val="20"/>
          <w:sz w:val="28"/>
          <w:szCs w:val="28"/>
        </w:rPr>
        <w:t xml:space="preserve"> года                             </w:t>
      </w:r>
      <w:r w:rsidR="00337C8D" w:rsidRPr="006541CF">
        <w:rPr>
          <w:b/>
          <w:color w:val="000000"/>
          <w:spacing w:val="20"/>
          <w:sz w:val="28"/>
          <w:szCs w:val="28"/>
        </w:rPr>
        <w:t xml:space="preserve">        </w:t>
      </w:r>
      <w:r w:rsidR="002E5AD2" w:rsidRPr="006541CF">
        <w:rPr>
          <w:b/>
          <w:color w:val="000000"/>
          <w:spacing w:val="20"/>
          <w:sz w:val="28"/>
          <w:szCs w:val="28"/>
        </w:rPr>
        <w:t xml:space="preserve"> </w:t>
      </w:r>
      <w:proofErr w:type="gramStart"/>
      <w:r w:rsidR="001055AC" w:rsidRPr="006541CF">
        <w:rPr>
          <w:b/>
          <w:color w:val="000000"/>
          <w:spacing w:val="20"/>
          <w:sz w:val="28"/>
          <w:szCs w:val="28"/>
        </w:rPr>
        <w:t>г</w:t>
      </w:r>
      <w:proofErr w:type="gramEnd"/>
      <w:r w:rsidR="001055AC" w:rsidRPr="006541CF">
        <w:rPr>
          <w:b/>
          <w:color w:val="000000"/>
          <w:spacing w:val="20"/>
          <w:sz w:val="28"/>
          <w:szCs w:val="28"/>
        </w:rPr>
        <w:t>.</w:t>
      </w:r>
      <w:r w:rsidR="001343A1" w:rsidRPr="006541CF">
        <w:rPr>
          <w:b/>
          <w:color w:val="000000"/>
          <w:spacing w:val="20"/>
          <w:sz w:val="28"/>
          <w:szCs w:val="28"/>
        </w:rPr>
        <w:t xml:space="preserve"> </w:t>
      </w:r>
      <w:r w:rsidR="001055AC" w:rsidRPr="006541CF">
        <w:rPr>
          <w:b/>
          <w:color w:val="000000"/>
          <w:spacing w:val="20"/>
          <w:sz w:val="28"/>
          <w:szCs w:val="28"/>
        </w:rPr>
        <w:t>Вольск</w:t>
      </w:r>
    </w:p>
    <w:p w:rsidR="000E1A03" w:rsidRDefault="000E1A03">
      <w:pPr>
        <w:tabs>
          <w:tab w:val="left" w:pos="0"/>
        </w:tabs>
        <w:ind w:right="-766"/>
        <w:jc w:val="both"/>
        <w:rPr>
          <w:b/>
          <w:color w:val="000000"/>
          <w:spacing w:val="20"/>
          <w:sz w:val="28"/>
          <w:szCs w:val="28"/>
        </w:rPr>
      </w:pPr>
    </w:p>
    <w:p w:rsidR="000E1A03" w:rsidRPr="006541CF" w:rsidRDefault="000E1A03">
      <w:pPr>
        <w:tabs>
          <w:tab w:val="left" w:pos="0"/>
        </w:tabs>
        <w:ind w:right="-766"/>
        <w:jc w:val="both"/>
        <w:rPr>
          <w:color w:val="000000"/>
          <w:spacing w:val="20"/>
          <w:sz w:val="28"/>
          <w:szCs w:val="28"/>
        </w:rPr>
      </w:pPr>
    </w:p>
    <w:p w:rsidR="00B551CD" w:rsidRPr="000E1A03" w:rsidRDefault="000E1A03" w:rsidP="000E1A03">
      <w:pPr>
        <w:jc w:val="both"/>
        <w:rPr>
          <w:sz w:val="28"/>
          <w:szCs w:val="28"/>
        </w:rPr>
      </w:pPr>
      <w:r w:rsidRPr="000442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gramStart"/>
      <w:r w:rsidRPr="00044260">
        <w:rPr>
          <w:sz w:val="28"/>
          <w:szCs w:val="28"/>
        </w:rPr>
        <w:t>В соответствии со ст.10 Устава муниципального образования город Вольск Вольского муниципального района,</w:t>
      </w:r>
      <w:r>
        <w:rPr>
          <w:sz w:val="28"/>
          <w:szCs w:val="28"/>
        </w:rPr>
        <w:t xml:space="preserve"> Положением о публичных слушаниях</w:t>
      </w:r>
      <w:r w:rsidR="00E56305">
        <w:rPr>
          <w:sz w:val="28"/>
          <w:szCs w:val="28"/>
        </w:rPr>
        <w:t xml:space="preserve"> и общественных обсуждениях на территории муниципального образования город Вольск</w:t>
      </w:r>
      <w:r>
        <w:rPr>
          <w:sz w:val="28"/>
          <w:szCs w:val="28"/>
        </w:rPr>
        <w:t xml:space="preserve">, утвержденным  решением Совета муниципального образования город Вольск № </w:t>
      </w:r>
      <w:r w:rsidR="00E56305">
        <w:rPr>
          <w:sz w:val="28"/>
          <w:szCs w:val="28"/>
        </w:rPr>
        <w:t xml:space="preserve">50/4-183  от 29.08.2022 </w:t>
      </w:r>
      <w:r>
        <w:rPr>
          <w:sz w:val="28"/>
          <w:szCs w:val="28"/>
        </w:rPr>
        <w:t xml:space="preserve">г., </w:t>
      </w:r>
      <w:r w:rsidRPr="00044260">
        <w:rPr>
          <w:sz w:val="28"/>
          <w:szCs w:val="28"/>
        </w:rPr>
        <w:t>на основании протокола публичных слушаний по</w:t>
      </w:r>
      <w:r>
        <w:rPr>
          <w:sz w:val="28"/>
          <w:szCs w:val="28"/>
        </w:rPr>
        <w:t xml:space="preserve"> обсуждению</w:t>
      </w:r>
      <w:r w:rsidRPr="0004426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044260">
        <w:rPr>
          <w:sz w:val="28"/>
          <w:szCs w:val="28"/>
        </w:rPr>
        <w:t xml:space="preserve"> решения Совета </w:t>
      </w:r>
      <w:r w:rsidRPr="00E56305">
        <w:rPr>
          <w:sz w:val="28"/>
          <w:szCs w:val="28"/>
        </w:rPr>
        <w:t>муниципального образования город Вольск «</w:t>
      </w:r>
      <w:r w:rsidR="00E56305" w:rsidRPr="00E56305">
        <w:rPr>
          <w:sz w:val="28"/>
          <w:szCs w:val="28"/>
        </w:rPr>
        <w:t xml:space="preserve">О бюджете муниципального образования город Вольск на </w:t>
      </w:r>
      <w:r w:rsidR="00E56305" w:rsidRPr="009661AA">
        <w:rPr>
          <w:sz w:val="28"/>
          <w:szCs w:val="28"/>
        </w:rPr>
        <w:t>2023</w:t>
      </w:r>
      <w:proofErr w:type="gramEnd"/>
      <w:r w:rsidR="00E56305" w:rsidRPr="009661AA">
        <w:rPr>
          <w:sz w:val="28"/>
          <w:szCs w:val="28"/>
        </w:rPr>
        <w:t xml:space="preserve"> год и  на плановый период 2024 и 2025 годов</w:t>
      </w:r>
      <w:r w:rsidRPr="009661AA">
        <w:rPr>
          <w:sz w:val="28"/>
          <w:szCs w:val="28"/>
        </w:rPr>
        <w:t>»</w:t>
      </w:r>
      <w:r w:rsidR="00E56305" w:rsidRPr="009661AA">
        <w:rPr>
          <w:sz w:val="28"/>
          <w:szCs w:val="28"/>
        </w:rPr>
        <w:t xml:space="preserve"> от  09.12.2022 </w:t>
      </w:r>
      <w:r w:rsidRPr="009661AA">
        <w:rPr>
          <w:sz w:val="28"/>
          <w:szCs w:val="28"/>
        </w:rPr>
        <w:t xml:space="preserve">года, </w:t>
      </w:r>
      <w:r w:rsidR="009661AA" w:rsidRPr="009661AA">
        <w:rPr>
          <w:sz w:val="28"/>
          <w:szCs w:val="28"/>
        </w:rPr>
        <w:t xml:space="preserve">и.о. </w:t>
      </w:r>
      <w:r w:rsidRPr="009661AA">
        <w:rPr>
          <w:sz w:val="28"/>
          <w:szCs w:val="28"/>
        </w:rPr>
        <w:t>глав</w:t>
      </w:r>
      <w:r w:rsidR="009661AA" w:rsidRPr="009661AA">
        <w:rPr>
          <w:sz w:val="28"/>
          <w:szCs w:val="28"/>
        </w:rPr>
        <w:t>ы</w:t>
      </w:r>
      <w:r w:rsidRPr="009661AA">
        <w:rPr>
          <w:sz w:val="28"/>
          <w:szCs w:val="28"/>
        </w:rPr>
        <w:t xml:space="preserve"> муниципального образования город Вольск вынес настоящее заключение о следующем:</w:t>
      </w:r>
    </w:p>
    <w:p w:rsidR="001055AC" w:rsidRPr="00D42D2A" w:rsidRDefault="00D42D2A" w:rsidP="00D4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43A1" w:rsidRPr="00D42D2A">
        <w:rPr>
          <w:sz w:val="28"/>
          <w:szCs w:val="28"/>
        </w:rPr>
        <w:t>1.</w:t>
      </w:r>
      <w:r w:rsidR="00B52127" w:rsidRPr="00D42D2A">
        <w:rPr>
          <w:sz w:val="28"/>
          <w:szCs w:val="28"/>
        </w:rPr>
        <w:t xml:space="preserve"> </w:t>
      </w:r>
      <w:r w:rsidR="001055AC" w:rsidRPr="00D42D2A">
        <w:rPr>
          <w:sz w:val="28"/>
          <w:szCs w:val="28"/>
        </w:rPr>
        <w:t xml:space="preserve">Считать публичные слушания по </w:t>
      </w:r>
      <w:r w:rsidR="000E1A03">
        <w:rPr>
          <w:sz w:val="28"/>
          <w:szCs w:val="28"/>
        </w:rPr>
        <w:t xml:space="preserve">обсуждению </w:t>
      </w:r>
      <w:r w:rsidR="001055AC" w:rsidRPr="00D42D2A">
        <w:rPr>
          <w:sz w:val="28"/>
          <w:szCs w:val="28"/>
        </w:rPr>
        <w:t xml:space="preserve"> проекта решения Совета муниципального образования город Вольск «</w:t>
      </w:r>
      <w:r w:rsidR="00E56305" w:rsidRPr="00E56305">
        <w:rPr>
          <w:sz w:val="28"/>
          <w:szCs w:val="28"/>
        </w:rPr>
        <w:t>О бюджете муниципального образования город Вольск на 2023 год и  на плановый период 2024 и 2025 годов</w:t>
      </w:r>
      <w:r w:rsidR="001055AC" w:rsidRPr="00D42D2A">
        <w:rPr>
          <w:sz w:val="28"/>
          <w:szCs w:val="28"/>
        </w:rPr>
        <w:t>» состоявшимися</w:t>
      </w:r>
      <w:r w:rsidR="009661AA">
        <w:rPr>
          <w:sz w:val="28"/>
          <w:szCs w:val="28"/>
        </w:rPr>
        <w:t xml:space="preserve"> (в публичных слушаниях приняли участие 49 человек).</w:t>
      </w:r>
    </w:p>
    <w:p w:rsidR="005E53CC" w:rsidRPr="005E53CC" w:rsidRDefault="00D42D2A" w:rsidP="00E56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43A1" w:rsidRPr="00D42D2A">
        <w:rPr>
          <w:sz w:val="28"/>
          <w:szCs w:val="28"/>
        </w:rPr>
        <w:t>2.</w:t>
      </w:r>
      <w:r w:rsidR="00B52127" w:rsidRPr="00D42D2A">
        <w:rPr>
          <w:sz w:val="28"/>
          <w:szCs w:val="28"/>
        </w:rPr>
        <w:t xml:space="preserve"> </w:t>
      </w:r>
      <w:r w:rsidR="001055AC" w:rsidRPr="00D42D2A">
        <w:rPr>
          <w:sz w:val="28"/>
          <w:szCs w:val="28"/>
        </w:rPr>
        <w:t>Представленный на рассмотрение публичных слушаний проект решения Совета муниципального образования город Вольск «</w:t>
      </w:r>
      <w:r w:rsidR="00E56305" w:rsidRPr="00E56305">
        <w:rPr>
          <w:sz w:val="28"/>
          <w:szCs w:val="28"/>
        </w:rPr>
        <w:t>О бюджете муниципального образования город Вольск на 2023 год и  на плановый период 2024 и 2025 годов</w:t>
      </w:r>
      <w:r w:rsidR="001055AC" w:rsidRPr="00D42D2A">
        <w:rPr>
          <w:sz w:val="28"/>
          <w:szCs w:val="28"/>
        </w:rPr>
        <w:t xml:space="preserve">» </w:t>
      </w:r>
      <w:r w:rsidR="00E56305">
        <w:rPr>
          <w:sz w:val="28"/>
          <w:szCs w:val="28"/>
        </w:rPr>
        <w:t xml:space="preserve">участниками публичных слушаний </w:t>
      </w:r>
      <w:r w:rsidR="001055AC" w:rsidRPr="00D42D2A">
        <w:rPr>
          <w:sz w:val="28"/>
          <w:szCs w:val="28"/>
        </w:rPr>
        <w:t xml:space="preserve">одобрен </w:t>
      </w:r>
      <w:r w:rsidR="00AC48E8" w:rsidRPr="00D42D2A">
        <w:rPr>
          <w:sz w:val="28"/>
          <w:szCs w:val="28"/>
        </w:rPr>
        <w:t>единогласно</w:t>
      </w:r>
      <w:r w:rsidR="00E56305">
        <w:rPr>
          <w:sz w:val="28"/>
          <w:szCs w:val="28"/>
        </w:rPr>
        <w:t>.</w:t>
      </w:r>
    </w:p>
    <w:p w:rsidR="001055AC" w:rsidRPr="005E53CC" w:rsidRDefault="001055AC" w:rsidP="00D42D2A">
      <w:pPr>
        <w:jc w:val="both"/>
        <w:rPr>
          <w:sz w:val="28"/>
          <w:szCs w:val="28"/>
        </w:rPr>
      </w:pPr>
      <w:r w:rsidRPr="005E53CC">
        <w:rPr>
          <w:sz w:val="28"/>
          <w:szCs w:val="28"/>
        </w:rPr>
        <w:tab/>
        <w:t xml:space="preserve">3. </w:t>
      </w:r>
      <w:proofErr w:type="gramStart"/>
      <w:r w:rsidRPr="005E53CC">
        <w:rPr>
          <w:sz w:val="28"/>
          <w:szCs w:val="28"/>
        </w:rPr>
        <w:t>В соответствии со ст.</w:t>
      </w:r>
      <w:r w:rsidR="000E1A03" w:rsidRPr="005E53CC">
        <w:rPr>
          <w:sz w:val="28"/>
          <w:szCs w:val="28"/>
        </w:rPr>
        <w:t xml:space="preserve"> 42</w:t>
      </w:r>
      <w:r w:rsidRPr="005E53CC">
        <w:rPr>
          <w:sz w:val="28"/>
          <w:szCs w:val="28"/>
        </w:rPr>
        <w:t xml:space="preserve"> Устава  муниципального образования город Вольск Вольского муниципального района Саратовской облас</w:t>
      </w:r>
      <w:r w:rsidR="001343A1" w:rsidRPr="005E53CC">
        <w:rPr>
          <w:sz w:val="28"/>
          <w:szCs w:val="28"/>
        </w:rPr>
        <w:t>ти,</w:t>
      </w:r>
      <w:r w:rsidRPr="005E53CC">
        <w:rPr>
          <w:sz w:val="28"/>
          <w:szCs w:val="28"/>
        </w:rPr>
        <w:t xml:space="preserve"> одобренный по результатам публичных слушаний от </w:t>
      </w:r>
      <w:r w:rsidR="009661AA">
        <w:rPr>
          <w:sz w:val="28"/>
          <w:szCs w:val="28"/>
        </w:rPr>
        <w:t>09.12.</w:t>
      </w:r>
      <w:r w:rsidR="000E1A03" w:rsidRPr="005E53CC">
        <w:rPr>
          <w:sz w:val="28"/>
          <w:szCs w:val="28"/>
        </w:rPr>
        <w:t>2022</w:t>
      </w:r>
      <w:r w:rsidR="00DD1127" w:rsidRPr="005E53CC">
        <w:rPr>
          <w:sz w:val="28"/>
          <w:szCs w:val="28"/>
        </w:rPr>
        <w:t xml:space="preserve"> </w:t>
      </w:r>
      <w:r w:rsidRPr="005E53CC">
        <w:rPr>
          <w:sz w:val="28"/>
          <w:szCs w:val="28"/>
        </w:rPr>
        <w:t>года проект решения Совета муниципального образования город Вольск «</w:t>
      </w:r>
      <w:r w:rsidR="00E56305" w:rsidRPr="00E56305">
        <w:rPr>
          <w:sz w:val="28"/>
          <w:szCs w:val="28"/>
        </w:rPr>
        <w:t xml:space="preserve">О бюджете </w:t>
      </w:r>
      <w:r w:rsidR="00E56305" w:rsidRPr="00E56305">
        <w:rPr>
          <w:sz w:val="28"/>
          <w:szCs w:val="28"/>
        </w:rPr>
        <w:lastRenderedPageBreak/>
        <w:t>муниципального образования город Вольск на 2023 год и  на плановый период 2024 и 2025 годов</w:t>
      </w:r>
      <w:r w:rsidR="00E56305">
        <w:rPr>
          <w:sz w:val="28"/>
          <w:szCs w:val="28"/>
        </w:rPr>
        <w:t>»</w:t>
      </w:r>
      <w:r w:rsidR="00CB688C" w:rsidRPr="005E53CC">
        <w:rPr>
          <w:sz w:val="28"/>
          <w:szCs w:val="28"/>
        </w:rPr>
        <w:t xml:space="preserve"> </w:t>
      </w:r>
      <w:r w:rsidRPr="005E53CC">
        <w:rPr>
          <w:sz w:val="28"/>
          <w:szCs w:val="28"/>
        </w:rPr>
        <w:t>внести на рассмотрение</w:t>
      </w:r>
      <w:r w:rsidR="000E1A03" w:rsidRPr="005E53CC">
        <w:rPr>
          <w:sz w:val="28"/>
          <w:szCs w:val="28"/>
        </w:rPr>
        <w:t xml:space="preserve"> </w:t>
      </w:r>
      <w:r w:rsidRPr="005E53CC">
        <w:rPr>
          <w:sz w:val="28"/>
          <w:szCs w:val="28"/>
        </w:rPr>
        <w:t>Совета муниципального образования город Вольск в установленном порядке</w:t>
      </w:r>
      <w:r w:rsidR="00692C42" w:rsidRPr="005E53CC">
        <w:rPr>
          <w:sz w:val="28"/>
          <w:szCs w:val="28"/>
        </w:rPr>
        <w:t>.</w:t>
      </w:r>
      <w:proofErr w:type="gramEnd"/>
    </w:p>
    <w:p w:rsidR="00C00F00" w:rsidRPr="005E53CC" w:rsidRDefault="00D42D2A" w:rsidP="00D42D2A">
      <w:pPr>
        <w:jc w:val="both"/>
        <w:rPr>
          <w:sz w:val="28"/>
          <w:szCs w:val="28"/>
        </w:rPr>
      </w:pPr>
      <w:r w:rsidRPr="005E53CC">
        <w:rPr>
          <w:sz w:val="28"/>
          <w:szCs w:val="28"/>
        </w:rPr>
        <w:t xml:space="preserve">        </w:t>
      </w:r>
      <w:r w:rsidR="002C029E" w:rsidRPr="005E53CC">
        <w:rPr>
          <w:sz w:val="28"/>
          <w:szCs w:val="28"/>
        </w:rPr>
        <w:t xml:space="preserve">  </w:t>
      </w:r>
      <w:r w:rsidRPr="005E53CC">
        <w:rPr>
          <w:sz w:val="28"/>
          <w:szCs w:val="28"/>
        </w:rPr>
        <w:t xml:space="preserve"> </w:t>
      </w:r>
      <w:r w:rsidR="001343A1" w:rsidRPr="005E53CC">
        <w:rPr>
          <w:sz w:val="28"/>
          <w:szCs w:val="28"/>
        </w:rPr>
        <w:t>4.</w:t>
      </w:r>
      <w:r w:rsidR="00B52127" w:rsidRPr="005E53CC">
        <w:rPr>
          <w:sz w:val="28"/>
          <w:szCs w:val="28"/>
        </w:rPr>
        <w:t xml:space="preserve"> </w:t>
      </w:r>
      <w:r w:rsidR="001055AC" w:rsidRPr="005E53CC">
        <w:rPr>
          <w:sz w:val="28"/>
          <w:szCs w:val="28"/>
        </w:rPr>
        <w:t>Рекомендовать депутатам  Совета муниципального образования город Вол</w:t>
      </w:r>
      <w:r w:rsidR="00456426" w:rsidRPr="005E53CC">
        <w:rPr>
          <w:sz w:val="28"/>
          <w:szCs w:val="28"/>
        </w:rPr>
        <w:t xml:space="preserve">ьск </w:t>
      </w:r>
      <w:r w:rsidR="001055AC" w:rsidRPr="005E53CC">
        <w:rPr>
          <w:sz w:val="28"/>
          <w:szCs w:val="28"/>
        </w:rPr>
        <w:t xml:space="preserve">принять </w:t>
      </w:r>
      <w:r w:rsidR="001343A1" w:rsidRPr="005E53CC">
        <w:rPr>
          <w:sz w:val="28"/>
          <w:szCs w:val="28"/>
        </w:rPr>
        <w:t>решение</w:t>
      </w:r>
      <w:r w:rsidR="001055AC" w:rsidRPr="005E53CC">
        <w:rPr>
          <w:sz w:val="28"/>
          <w:szCs w:val="28"/>
        </w:rPr>
        <w:t xml:space="preserve"> </w:t>
      </w:r>
      <w:r w:rsidR="001343A1" w:rsidRPr="005E53CC">
        <w:rPr>
          <w:sz w:val="28"/>
          <w:szCs w:val="28"/>
        </w:rPr>
        <w:t>«</w:t>
      </w:r>
      <w:r w:rsidR="00E56305" w:rsidRPr="00E56305">
        <w:rPr>
          <w:sz w:val="28"/>
          <w:szCs w:val="28"/>
        </w:rPr>
        <w:t>О бюджете муниципального образования город Вольск на 2023 год и  на плановый период 2024 и 2025 годов</w:t>
      </w:r>
      <w:r w:rsidR="001055AC" w:rsidRPr="005E53CC">
        <w:rPr>
          <w:sz w:val="28"/>
          <w:szCs w:val="28"/>
        </w:rPr>
        <w:t>»</w:t>
      </w:r>
      <w:r w:rsidR="002C6268" w:rsidRPr="005E53CC">
        <w:rPr>
          <w:sz w:val="28"/>
          <w:szCs w:val="28"/>
        </w:rPr>
        <w:t>.</w:t>
      </w:r>
      <w:r w:rsidR="000E1A03" w:rsidRPr="005E53CC">
        <w:rPr>
          <w:sz w:val="28"/>
          <w:szCs w:val="28"/>
        </w:rPr>
        <w:t xml:space="preserve"> </w:t>
      </w:r>
    </w:p>
    <w:p w:rsidR="001055AC" w:rsidRPr="005E53CC" w:rsidRDefault="00D42D2A" w:rsidP="00D42D2A">
      <w:pPr>
        <w:jc w:val="both"/>
        <w:rPr>
          <w:sz w:val="28"/>
          <w:szCs w:val="28"/>
        </w:rPr>
      </w:pPr>
      <w:r w:rsidRPr="005E53CC">
        <w:rPr>
          <w:sz w:val="28"/>
          <w:szCs w:val="28"/>
        </w:rPr>
        <w:t xml:space="preserve">         </w:t>
      </w:r>
      <w:r w:rsidR="001343A1" w:rsidRPr="005E53CC">
        <w:rPr>
          <w:sz w:val="28"/>
          <w:szCs w:val="28"/>
        </w:rPr>
        <w:t>5.</w:t>
      </w:r>
      <w:r w:rsidR="00B52127" w:rsidRPr="005E53CC">
        <w:rPr>
          <w:sz w:val="28"/>
          <w:szCs w:val="28"/>
        </w:rPr>
        <w:t xml:space="preserve"> </w:t>
      </w:r>
      <w:r w:rsidR="001055AC" w:rsidRPr="005E53CC">
        <w:rPr>
          <w:sz w:val="28"/>
          <w:szCs w:val="28"/>
        </w:rPr>
        <w:t>Настоящее заключение подлежит официальному опубликованию</w:t>
      </w:r>
      <w:r w:rsidR="00E56305">
        <w:rPr>
          <w:sz w:val="28"/>
          <w:szCs w:val="28"/>
        </w:rPr>
        <w:t xml:space="preserve"> в  очередном номере газеты </w:t>
      </w:r>
      <w:r w:rsidR="00965531" w:rsidRPr="005E53CC">
        <w:rPr>
          <w:sz w:val="28"/>
          <w:szCs w:val="28"/>
        </w:rPr>
        <w:t>«Вольский деловой вестник».</w:t>
      </w:r>
    </w:p>
    <w:p w:rsidR="001055AC" w:rsidRDefault="001055AC">
      <w:pPr>
        <w:ind w:firstLine="680"/>
        <w:jc w:val="both"/>
        <w:rPr>
          <w:b/>
          <w:bCs/>
          <w:sz w:val="28"/>
          <w:szCs w:val="28"/>
        </w:rPr>
      </w:pPr>
    </w:p>
    <w:p w:rsidR="00E56305" w:rsidRPr="0086117A" w:rsidRDefault="00E56305" w:rsidP="00E56305">
      <w:pPr>
        <w:jc w:val="both"/>
        <w:rPr>
          <w:b/>
          <w:bCs/>
          <w:sz w:val="28"/>
          <w:szCs w:val="28"/>
        </w:rPr>
      </w:pPr>
    </w:p>
    <w:p w:rsidR="00E56305" w:rsidRPr="0086117A" w:rsidRDefault="00E56305" w:rsidP="00E563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Pr="0086117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E56305" w:rsidRPr="0086117A" w:rsidRDefault="00E56305" w:rsidP="00E56305">
      <w:pPr>
        <w:jc w:val="both"/>
        <w:rPr>
          <w:b/>
          <w:sz w:val="28"/>
          <w:szCs w:val="28"/>
        </w:rPr>
      </w:pPr>
      <w:r w:rsidRPr="0086117A">
        <w:rPr>
          <w:b/>
          <w:sz w:val="28"/>
          <w:szCs w:val="28"/>
        </w:rPr>
        <w:t xml:space="preserve">муниципального образования </w:t>
      </w:r>
    </w:p>
    <w:p w:rsidR="00E56305" w:rsidRPr="0086117A" w:rsidRDefault="00E56305" w:rsidP="00E56305">
      <w:pPr>
        <w:jc w:val="both"/>
        <w:rPr>
          <w:b/>
          <w:sz w:val="28"/>
          <w:szCs w:val="28"/>
        </w:rPr>
      </w:pPr>
      <w:r w:rsidRPr="0086117A">
        <w:rPr>
          <w:b/>
          <w:sz w:val="28"/>
          <w:szCs w:val="28"/>
        </w:rPr>
        <w:t xml:space="preserve">город Вольск                                                                          </w:t>
      </w:r>
      <w:r>
        <w:rPr>
          <w:b/>
          <w:sz w:val="28"/>
          <w:szCs w:val="28"/>
        </w:rPr>
        <w:t>И.Г. Долотова</w:t>
      </w:r>
    </w:p>
    <w:p w:rsidR="00E56305" w:rsidRDefault="00E56305" w:rsidP="00E56305"/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F747B">
      <w:pPr>
        <w:rPr>
          <w:sz w:val="28"/>
        </w:rPr>
      </w:pPr>
    </w:p>
    <w:sectPr w:rsidR="003C5BDA" w:rsidSect="00EF3489">
      <w:footnotePr>
        <w:pos w:val="beneathText"/>
      </w:footnotePr>
      <w:pgSz w:w="11905" w:h="16837"/>
      <w:pgMar w:top="709" w:right="848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31575A"/>
    <w:multiLevelType w:val="hybridMultilevel"/>
    <w:tmpl w:val="9F4489D4"/>
    <w:lvl w:ilvl="0" w:tplc="46324E04">
      <w:start w:val="1"/>
      <w:numFmt w:val="bullet"/>
      <w:lvlText w:val="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">
    <w:nsid w:val="5B2012A9"/>
    <w:multiLevelType w:val="hybridMultilevel"/>
    <w:tmpl w:val="312CB6B0"/>
    <w:lvl w:ilvl="0" w:tplc="46324E04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C48E8"/>
    <w:rsid w:val="00015710"/>
    <w:rsid w:val="00087727"/>
    <w:rsid w:val="000A1BCF"/>
    <w:rsid w:val="000B3B7D"/>
    <w:rsid w:val="000B507A"/>
    <w:rsid w:val="000C294C"/>
    <w:rsid w:val="000E07B1"/>
    <w:rsid w:val="000E1A03"/>
    <w:rsid w:val="001055AC"/>
    <w:rsid w:val="001324A4"/>
    <w:rsid w:val="001343A1"/>
    <w:rsid w:val="001343FB"/>
    <w:rsid w:val="001414FA"/>
    <w:rsid w:val="00150DDE"/>
    <w:rsid w:val="00161D68"/>
    <w:rsid w:val="0016511A"/>
    <w:rsid w:val="00175604"/>
    <w:rsid w:val="001A39A9"/>
    <w:rsid w:val="00206510"/>
    <w:rsid w:val="00245443"/>
    <w:rsid w:val="002826AA"/>
    <w:rsid w:val="00283CF7"/>
    <w:rsid w:val="002A7FD9"/>
    <w:rsid w:val="002C029E"/>
    <w:rsid w:val="002C6268"/>
    <w:rsid w:val="002E1EA6"/>
    <w:rsid w:val="002E5AD2"/>
    <w:rsid w:val="00304451"/>
    <w:rsid w:val="00312DD5"/>
    <w:rsid w:val="00315486"/>
    <w:rsid w:val="0031559A"/>
    <w:rsid w:val="00337C8D"/>
    <w:rsid w:val="003431F9"/>
    <w:rsid w:val="003975EB"/>
    <w:rsid w:val="003C5BDA"/>
    <w:rsid w:val="003D069B"/>
    <w:rsid w:val="003E53A4"/>
    <w:rsid w:val="003F747B"/>
    <w:rsid w:val="003F7E18"/>
    <w:rsid w:val="00431145"/>
    <w:rsid w:val="00436F6C"/>
    <w:rsid w:val="0044101D"/>
    <w:rsid w:val="00456426"/>
    <w:rsid w:val="00461A8E"/>
    <w:rsid w:val="00466F6C"/>
    <w:rsid w:val="00482BAC"/>
    <w:rsid w:val="00506B2D"/>
    <w:rsid w:val="00545F44"/>
    <w:rsid w:val="00574048"/>
    <w:rsid w:val="005B3C5B"/>
    <w:rsid w:val="005D17CB"/>
    <w:rsid w:val="005E53CC"/>
    <w:rsid w:val="005E6772"/>
    <w:rsid w:val="006541CF"/>
    <w:rsid w:val="00657BFE"/>
    <w:rsid w:val="00666E91"/>
    <w:rsid w:val="00692C42"/>
    <w:rsid w:val="006A26DF"/>
    <w:rsid w:val="006B309A"/>
    <w:rsid w:val="006C297D"/>
    <w:rsid w:val="006C3128"/>
    <w:rsid w:val="006C6182"/>
    <w:rsid w:val="006C7FB1"/>
    <w:rsid w:val="006E741F"/>
    <w:rsid w:val="006F5BFB"/>
    <w:rsid w:val="00714AAB"/>
    <w:rsid w:val="00721C40"/>
    <w:rsid w:val="0072340A"/>
    <w:rsid w:val="00727A89"/>
    <w:rsid w:val="00747128"/>
    <w:rsid w:val="007522FB"/>
    <w:rsid w:val="0077797F"/>
    <w:rsid w:val="00782C23"/>
    <w:rsid w:val="007B3695"/>
    <w:rsid w:val="00811A7F"/>
    <w:rsid w:val="0082689F"/>
    <w:rsid w:val="00845329"/>
    <w:rsid w:val="008503AB"/>
    <w:rsid w:val="00855EDA"/>
    <w:rsid w:val="00860D32"/>
    <w:rsid w:val="00862A12"/>
    <w:rsid w:val="008804B7"/>
    <w:rsid w:val="008F0D63"/>
    <w:rsid w:val="008F4E29"/>
    <w:rsid w:val="0092361D"/>
    <w:rsid w:val="00965531"/>
    <w:rsid w:val="009661AA"/>
    <w:rsid w:val="00986655"/>
    <w:rsid w:val="00987112"/>
    <w:rsid w:val="00996C39"/>
    <w:rsid w:val="00A066A6"/>
    <w:rsid w:val="00A067C6"/>
    <w:rsid w:val="00A43BC7"/>
    <w:rsid w:val="00A4402A"/>
    <w:rsid w:val="00A66D43"/>
    <w:rsid w:val="00AA0533"/>
    <w:rsid w:val="00AA7D7F"/>
    <w:rsid w:val="00AC48E8"/>
    <w:rsid w:val="00AE7E1D"/>
    <w:rsid w:val="00B05A5E"/>
    <w:rsid w:val="00B149F8"/>
    <w:rsid w:val="00B52127"/>
    <w:rsid w:val="00B551CD"/>
    <w:rsid w:val="00B91DED"/>
    <w:rsid w:val="00BD6DF8"/>
    <w:rsid w:val="00BF138A"/>
    <w:rsid w:val="00C00F00"/>
    <w:rsid w:val="00C162E6"/>
    <w:rsid w:val="00C275A8"/>
    <w:rsid w:val="00C8051E"/>
    <w:rsid w:val="00CB484C"/>
    <w:rsid w:val="00CB688C"/>
    <w:rsid w:val="00CC1A26"/>
    <w:rsid w:val="00CD7AC7"/>
    <w:rsid w:val="00D03385"/>
    <w:rsid w:val="00D217FD"/>
    <w:rsid w:val="00D33CB7"/>
    <w:rsid w:val="00D37364"/>
    <w:rsid w:val="00D42D2A"/>
    <w:rsid w:val="00D50844"/>
    <w:rsid w:val="00D61064"/>
    <w:rsid w:val="00D811DD"/>
    <w:rsid w:val="00D86BDB"/>
    <w:rsid w:val="00DD1127"/>
    <w:rsid w:val="00E14738"/>
    <w:rsid w:val="00E45D9A"/>
    <w:rsid w:val="00E56305"/>
    <w:rsid w:val="00E83A62"/>
    <w:rsid w:val="00EF2079"/>
    <w:rsid w:val="00EF3489"/>
    <w:rsid w:val="00F630CD"/>
    <w:rsid w:val="00F8565B"/>
    <w:rsid w:val="00F879D7"/>
    <w:rsid w:val="00FA3988"/>
    <w:rsid w:val="00FE339F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1D"/>
    <w:rPr>
      <w:lang w:eastAsia="ar-SA"/>
    </w:rPr>
  </w:style>
  <w:style w:type="paragraph" w:styleId="1">
    <w:name w:val="heading 1"/>
    <w:basedOn w:val="a"/>
    <w:next w:val="a"/>
    <w:link w:val="10"/>
    <w:qFormat/>
    <w:rsid w:val="00AE7E1D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E7E1D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7E1D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E7E1D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AE7E1D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E7E1D"/>
    <w:pPr>
      <w:keepNext/>
      <w:numPr>
        <w:ilvl w:val="5"/>
        <w:numId w:val="1"/>
      </w:numPr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E7E1D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rsid w:val="00AE7E1D"/>
    <w:pPr>
      <w:keepNext/>
      <w:numPr>
        <w:ilvl w:val="7"/>
        <w:numId w:val="1"/>
      </w:numPr>
      <w:outlineLvl w:val="7"/>
    </w:pPr>
    <w:rPr>
      <w:sz w:val="26"/>
    </w:rPr>
  </w:style>
  <w:style w:type="paragraph" w:styleId="9">
    <w:name w:val="heading 9"/>
    <w:basedOn w:val="a"/>
    <w:next w:val="a"/>
    <w:qFormat/>
    <w:rsid w:val="00AE7E1D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7E1D"/>
  </w:style>
  <w:style w:type="character" w:customStyle="1" w:styleId="WW-Absatz-Standardschriftart">
    <w:name w:val="WW-Absatz-Standardschriftart"/>
    <w:rsid w:val="00AE7E1D"/>
  </w:style>
  <w:style w:type="character" w:customStyle="1" w:styleId="WW-Absatz-Standardschriftart1">
    <w:name w:val="WW-Absatz-Standardschriftart1"/>
    <w:rsid w:val="00AE7E1D"/>
  </w:style>
  <w:style w:type="character" w:customStyle="1" w:styleId="WW-Absatz-Standardschriftart11">
    <w:name w:val="WW-Absatz-Standardschriftart11"/>
    <w:rsid w:val="00AE7E1D"/>
  </w:style>
  <w:style w:type="character" w:customStyle="1" w:styleId="WW-Absatz-Standardschriftart111">
    <w:name w:val="WW-Absatz-Standardschriftart111"/>
    <w:rsid w:val="00AE7E1D"/>
  </w:style>
  <w:style w:type="character" w:customStyle="1" w:styleId="WW8Num7z0">
    <w:name w:val="WW8Num7z0"/>
    <w:rsid w:val="00AE7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E7E1D"/>
    <w:rPr>
      <w:rFonts w:ascii="Courier New" w:hAnsi="Courier New"/>
    </w:rPr>
  </w:style>
  <w:style w:type="character" w:customStyle="1" w:styleId="WW8Num7z2">
    <w:name w:val="WW8Num7z2"/>
    <w:rsid w:val="00AE7E1D"/>
    <w:rPr>
      <w:rFonts w:ascii="Wingdings" w:hAnsi="Wingdings"/>
    </w:rPr>
  </w:style>
  <w:style w:type="character" w:customStyle="1" w:styleId="WW8Num7z3">
    <w:name w:val="WW8Num7z3"/>
    <w:rsid w:val="00AE7E1D"/>
    <w:rPr>
      <w:rFonts w:ascii="Symbol" w:hAnsi="Symbol"/>
    </w:rPr>
  </w:style>
  <w:style w:type="character" w:customStyle="1" w:styleId="11">
    <w:name w:val="Основной шрифт абзаца1"/>
    <w:rsid w:val="00AE7E1D"/>
  </w:style>
  <w:style w:type="character" w:customStyle="1" w:styleId="a3">
    <w:name w:val="Символ нумерации"/>
    <w:rsid w:val="00AE7E1D"/>
  </w:style>
  <w:style w:type="paragraph" w:customStyle="1" w:styleId="a4">
    <w:name w:val="Заголовок"/>
    <w:basedOn w:val="a"/>
    <w:next w:val="a5"/>
    <w:rsid w:val="00AE7E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E7E1D"/>
    <w:pPr>
      <w:jc w:val="center"/>
    </w:pPr>
    <w:rPr>
      <w:b/>
      <w:sz w:val="28"/>
    </w:rPr>
  </w:style>
  <w:style w:type="paragraph" w:styleId="a6">
    <w:name w:val="List"/>
    <w:basedOn w:val="a5"/>
    <w:semiHidden/>
    <w:rsid w:val="00AE7E1D"/>
    <w:rPr>
      <w:rFonts w:cs="Tahoma"/>
    </w:rPr>
  </w:style>
  <w:style w:type="paragraph" w:customStyle="1" w:styleId="12">
    <w:name w:val="Название1"/>
    <w:basedOn w:val="a"/>
    <w:rsid w:val="00AE7E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E7E1D"/>
    <w:pPr>
      <w:suppressLineNumbers/>
    </w:pPr>
    <w:rPr>
      <w:rFonts w:cs="Tahoma"/>
    </w:rPr>
  </w:style>
  <w:style w:type="paragraph" w:styleId="a7">
    <w:name w:val="header"/>
    <w:basedOn w:val="a"/>
    <w:link w:val="a8"/>
    <w:rsid w:val="00AE7E1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E7E1D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AE7E1D"/>
    <w:rPr>
      <w:sz w:val="28"/>
    </w:rPr>
  </w:style>
  <w:style w:type="paragraph" w:styleId="a9">
    <w:name w:val="Body Text Indent"/>
    <w:basedOn w:val="a"/>
    <w:semiHidden/>
    <w:rsid w:val="00AE7E1D"/>
    <w:pPr>
      <w:spacing w:line="360" w:lineRule="auto"/>
      <w:ind w:firstLine="720"/>
    </w:pPr>
    <w:rPr>
      <w:sz w:val="28"/>
    </w:rPr>
  </w:style>
  <w:style w:type="paragraph" w:customStyle="1" w:styleId="14">
    <w:name w:val="Цитата1"/>
    <w:basedOn w:val="a"/>
    <w:rsid w:val="00AE7E1D"/>
    <w:pPr>
      <w:shd w:val="clear" w:color="auto" w:fill="FFFFFF"/>
      <w:ind w:left="360" w:right="11" w:hanging="36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"/>
    <w:rsid w:val="00AE7E1D"/>
    <w:pPr>
      <w:shd w:val="clear" w:color="auto" w:fill="FFFFFF"/>
      <w:ind w:firstLine="32"/>
      <w:jc w:val="both"/>
    </w:pPr>
    <w:rPr>
      <w:color w:val="000000"/>
      <w:sz w:val="28"/>
    </w:rPr>
  </w:style>
  <w:style w:type="paragraph" w:customStyle="1" w:styleId="310">
    <w:name w:val="Основной текст 31"/>
    <w:basedOn w:val="a"/>
    <w:rsid w:val="00AE7E1D"/>
    <w:pPr>
      <w:spacing w:line="360" w:lineRule="auto"/>
    </w:pPr>
    <w:rPr>
      <w:b/>
      <w:sz w:val="28"/>
    </w:rPr>
  </w:style>
  <w:style w:type="paragraph" w:customStyle="1" w:styleId="ConsNormal">
    <w:name w:val="ConsNormal"/>
    <w:rsid w:val="00AE7E1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a">
    <w:name w:val="Title"/>
    <w:basedOn w:val="a"/>
    <w:next w:val="ab"/>
    <w:qFormat/>
    <w:rsid w:val="00AE7E1D"/>
    <w:pPr>
      <w:spacing w:line="360" w:lineRule="auto"/>
      <w:jc w:val="center"/>
    </w:pPr>
    <w:rPr>
      <w:sz w:val="28"/>
      <w:szCs w:val="24"/>
    </w:rPr>
  </w:style>
  <w:style w:type="paragraph" w:styleId="ab">
    <w:name w:val="Subtitle"/>
    <w:basedOn w:val="a4"/>
    <w:next w:val="a5"/>
    <w:qFormat/>
    <w:rsid w:val="00AE7E1D"/>
    <w:pPr>
      <w:jc w:val="center"/>
    </w:pPr>
    <w:rPr>
      <w:i/>
      <w:iCs/>
    </w:rPr>
  </w:style>
  <w:style w:type="paragraph" w:customStyle="1" w:styleId="ac">
    <w:name w:val="Содержимое врезки"/>
    <w:basedOn w:val="a5"/>
    <w:rsid w:val="00AE7E1D"/>
  </w:style>
  <w:style w:type="paragraph" w:customStyle="1" w:styleId="ad">
    <w:name w:val="Комментарий"/>
    <w:basedOn w:val="a"/>
    <w:next w:val="a"/>
    <w:uiPriority w:val="99"/>
    <w:rsid w:val="00692C4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82C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C23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3C5B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3C5BDA"/>
    <w:rPr>
      <w:sz w:val="16"/>
      <w:szCs w:val="16"/>
      <w:lang w:eastAsia="ar-SA"/>
    </w:rPr>
  </w:style>
  <w:style w:type="paragraph" w:styleId="af0">
    <w:name w:val="caption"/>
    <w:basedOn w:val="a"/>
    <w:next w:val="a"/>
    <w:qFormat/>
    <w:rsid w:val="003C5BDA"/>
    <w:pPr>
      <w:jc w:val="right"/>
    </w:pPr>
    <w:rPr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456426"/>
    <w:pPr>
      <w:ind w:left="720"/>
      <w:contextualSpacing/>
    </w:pPr>
    <w:rPr>
      <w:lang w:eastAsia="ru-RU"/>
    </w:rPr>
  </w:style>
  <w:style w:type="character" w:customStyle="1" w:styleId="highlightsearch">
    <w:name w:val="highlightsearch"/>
    <w:basedOn w:val="a0"/>
    <w:rsid w:val="00161D68"/>
  </w:style>
  <w:style w:type="character" w:customStyle="1" w:styleId="10">
    <w:name w:val="Заголовок 1 Знак"/>
    <w:basedOn w:val="a0"/>
    <w:link w:val="1"/>
    <w:rsid w:val="000E1A03"/>
    <w:rPr>
      <w:b/>
      <w:sz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0E1A03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3</cp:revision>
  <cp:lastPrinted>2022-12-09T09:42:00Z</cp:lastPrinted>
  <dcterms:created xsi:type="dcterms:W3CDTF">2022-12-09T09:47:00Z</dcterms:created>
  <dcterms:modified xsi:type="dcterms:W3CDTF">2022-12-09T10:24:00Z</dcterms:modified>
</cp:coreProperties>
</file>