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DD" w:rsidRPr="00D363F5" w:rsidRDefault="00B90192" w:rsidP="00D363F5">
      <w:pPr>
        <w:shd w:val="clear" w:color="auto" w:fill="FFFFFF"/>
        <w:ind w:firstLine="8505"/>
        <w:jc w:val="center"/>
        <w:textAlignment w:val="baseline"/>
        <w:rPr>
          <w:rFonts w:eastAsia="Times New Roman"/>
          <w:spacing w:val="2"/>
          <w:sz w:val="24"/>
          <w:lang w:eastAsia="ru-RU"/>
        </w:rPr>
      </w:pPr>
      <w:r w:rsidRPr="00D363F5">
        <w:rPr>
          <w:rFonts w:eastAsia="Times New Roman"/>
          <w:spacing w:val="2"/>
          <w:sz w:val="24"/>
          <w:lang w:eastAsia="ru-RU"/>
        </w:rPr>
        <w:t>Приложение</w:t>
      </w:r>
      <w:r w:rsidR="00740303">
        <w:rPr>
          <w:rFonts w:eastAsia="Times New Roman"/>
          <w:spacing w:val="2"/>
          <w:sz w:val="24"/>
          <w:lang w:eastAsia="ru-RU"/>
        </w:rPr>
        <w:t>№</w:t>
      </w:r>
      <w:r w:rsidR="009C24DD" w:rsidRPr="00D363F5">
        <w:rPr>
          <w:rFonts w:eastAsia="Times New Roman"/>
          <w:spacing w:val="2"/>
          <w:sz w:val="24"/>
          <w:lang w:eastAsia="ru-RU"/>
        </w:rPr>
        <w:t>1</w:t>
      </w:r>
    </w:p>
    <w:p w:rsidR="009C24DD" w:rsidRPr="00D363F5" w:rsidRDefault="00B90192" w:rsidP="00D363F5">
      <w:pPr>
        <w:shd w:val="clear" w:color="auto" w:fill="FFFFFF"/>
        <w:ind w:firstLine="8505"/>
        <w:jc w:val="center"/>
        <w:textAlignment w:val="baseline"/>
        <w:rPr>
          <w:rFonts w:eastAsia="Times New Roman"/>
          <w:spacing w:val="2"/>
          <w:sz w:val="24"/>
          <w:lang w:eastAsia="ru-RU"/>
        </w:rPr>
      </w:pPr>
      <w:r w:rsidRPr="00D363F5">
        <w:rPr>
          <w:rFonts w:eastAsia="Times New Roman"/>
          <w:spacing w:val="2"/>
          <w:sz w:val="24"/>
          <w:lang w:eastAsia="ru-RU"/>
        </w:rPr>
        <w:t>к постановлению</w:t>
      </w:r>
      <w:r w:rsidR="009C24DD" w:rsidRPr="00D363F5">
        <w:rPr>
          <w:rFonts w:eastAsia="Times New Roman"/>
          <w:spacing w:val="2"/>
          <w:sz w:val="24"/>
          <w:lang w:eastAsia="ru-RU"/>
        </w:rPr>
        <w:t xml:space="preserve"> избирательной</w:t>
      </w:r>
    </w:p>
    <w:p w:rsidR="009C24DD" w:rsidRPr="00D363F5" w:rsidRDefault="009C24DD" w:rsidP="00D363F5">
      <w:pPr>
        <w:shd w:val="clear" w:color="auto" w:fill="FFFFFF"/>
        <w:ind w:firstLine="8505"/>
        <w:jc w:val="center"/>
        <w:textAlignment w:val="baseline"/>
        <w:rPr>
          <w:rFonts w:eastAsia="Times New Roman"/>
          <w:spacing w:val="2"/>
          <w:sz w:val="24"/>
          <w:lang w:eastAsia="ru-RU"/>
        </w:rPr>
      </w:pPr>
      <w:r w:rsidRPr="00D363F5">
        <w:rPr>
          <w:rFonts w:eastAsia="Times New Roman"/>
          <w:spacing w:val="2"/>
          <w:sz w:val="24"/>
          <w:lang w:eastAsia="ru-RU"/>
        </w:rPr>
        <w:t xml:space="preserve">комиссии Саратовской </w:t>
      </w:r>
      <w:r w:rsidR="00B90192" w:rsidRPr="00D363F5">
        <w:rPr>
          <w:rFonts w:eastAsia="Times New Roman"/>
          <w:spacing w:val="2"/>
          <w:sz w:val="24"/>
          <w:lang w:eastAsia="ru-RU"/>
        </w:rPr>
        <w:t>област</w:t>
      </w:r>
      <w:r w:rsidRPr="00D363F5">
        <w:rPr>
          <w:rFonts w:eastAsia="Times New Roman"/>
          <w:spacing w:val="2"/>
          <w:sz w:val="24"/>
          <w:lang w:eastAsia="ru-RU"/>
        </w:rPr>
        <w:t>и</w:t>
      </w:r>
    </w:p>
    <w:p w:rsidR="00BC05F9" w:rsidRPr="00D363F5" w:rsidRDefault="00B90192" w:rsidP="00D363F5">
      <w:pPr>
        <w:shd w:val="clear" w:color="auto" w:fill="FFFFFF"/>
        <w:ind w:firstLine="8505"/>
        <w:jc w:val="center"/>
        <w:textAlignment w:val="baseline"/>
        <w:rPr>
          <w:rFonts w:eastAsia="Times New Roman"/>
          <w:spacing w:val="2"/>
          <w:sz w:val="24"/>
          <w:lang w:eastAsia="ru-RU"/>
        </w:rPr>
      </w:pPr>
      <w:r w:rsidRPr="00D363F5">
        <w:rPr>
          <w:rFonts w:eastAsia="Times New Roman"/>
          <w:spacing w:val="2"/>
          <w:sz w:val="24"/>
          <w:lang w:eastAsia="ru-RU"/>
        </w:rPr>
        <w:t xml:space="preserve">от </w:t>
      </w:r>
    </w:p>
    <w:p w:rsidR="009C24DD" w:rsidRPr="00D363F5" w:rsidRDefault="009C24DD" w:rsidP="00D363F5">
      <w:pPr>
        <w:shd w:val="clear" w:color="auto" w:fill="FFFFFF"/>
        <w:ind w:firstLine="0"/>
        <w:jc w:val="right"/>
        <w:textAlignment w:val="baseline"/>
        <w:rPr>
          <w:rFonts w:eastAsia="Times New Roman"/>
          <w:spacing w:val="2"/>
          <w:sz w:val="24"/>
          <w:lang w:eastAsia="ru-RU"/>
        </w:rPr>
      </w:pPr>
    </w:p>
    <w:p w:rsidR="009C24DD" w:rsidRPr="00D363F5" w:rsidRDefault="00B90192" w:rsidP="00D363F5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pacing w:val="2"/>
          <w:sz w:val="24"/>
          <w:szCs w:val="26"/>
          <w:lang w:eastAsia="ru-RU"/>
        </w:rPr>
      </w:pPr>
      <w:r w:rsidRPr="00D363F5">
        <w:rPr>
          <w:rFonts w:eastAsia="Times New Roman"/>
          <w:b/>
          <w:bCs/>
          <w:spacing w:val="2"/>
          <w:sz w:val="24"/>
          <w:szCs w:val="26"/>
          <w:lang w:eastAsia="ru-RU"/>
        </w:rPr>
        <w:t xml:space="preserve">Схема одномандатных избирательных округов </w:t>
      </w:r>
    </w:p>
    <w:p w:rsidR="00FA43F8" w:rsidRDefault="00B90192" w:rsidP="00D363F5">
      <w:pPr>
        <w:shd w:val="clear" w:color="auto" w:fill="FFFFFF"/>
        <w:ind w:firstLine="0"/>
        <w:jc w:val="center"/>
        <w:textAlignment w:val="baseline"/>
        <w:rPr>
          <w:rFonts w:eastAsia="Times New Roman" w:cs="Arial"/>
          <w:b/>
          <w:bCs/>
          <w:spacing w:val="2"/>
          <w:sz w:val="24"/>
          <w:szCs w:val="26"/>
          <w:lang w:eastAsia="ru-RU"/>
        </w:rPr>
      </w:pPr>
      <w:r w:rsidRPr="00D363F5">
        <w:rPr>
          <w:rFonts w:eastAsia="Times New Roman"/>
          <w:b/>
          <w:bCs/>
          <w:spacing w:val="2"/>
          <w:sz w:val="24"/>
          <w:szCs w:val="26"/>
          <w:lang w:eastAsia="ru-RU"/>
        </w:rPr>
        <w:t>для проведения выборов депутатов Саратовской областной Думы</w:t>
      </w:r>
    </w:p>
    <w:p w:rsidR="00D363F5" w:rsidRPr="00D363F5" w:rsidRDefault="00D363F5" w:rsidP="00D363F5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bCs/>
          <w:spacing w:val="2"/>
          <w:sz w:val="24"/>
          <w:szCs w:val="16"/>
          <w:lang w:eastAsia="ru-RU"/>
        </w:rPr>
      </w:pPr>
    </w:p>
    <w:tbl>
      <w:tblPr>
        <w:tblW w:w="15593" w:type="dxa"/>
        <w:tblInd w:w="-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843"/>
        <w:gridCol w:w="8930"/>
        <w:gridCol w:w="1276"/>
        <w:gridCol w:w="1134"/>
        <w:gridCol w:w="1559"/>
      </w:tblGrid>
      <w:tr w:rsidR="0048747A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90192" w:rsidRPr="00D363F5" w:rsidRDefault="00740303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>№</w:t>
            </w:r>
            <w:r w:rsidR="00B90192"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одномандатного избира</w:t>
            </w:r>
            <w:r w:rsidR="009C24DD"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-</w:t>
            </w:r>
            <w:r w:rsidR="00B90192"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тельного округа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90192" w:rsidRPr="00D363F5" w:rsidRDefault="00B901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Наименование одномандатного избирательного округа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90192" w:rsidRPr="00D363F5" w:rsidRDefault="00B901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Описание </w:t>
            </w:r>
            <w:r w:rsidR="00E20769"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границ и перечень административно-территориальных единиц, муниципальных образований, населенных пунктов, входящих в </w:t>
            </w:r>
            <w:r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одномандатн</w:t>
            </w:r>
            <w:r w:rsidR="00E20769"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ый</w:t>
            </w:r>
            <w:r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избирательн</w:t>
            </w:r>
            <w:r w:rsidR="00E20769"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ый</w:t>
            </w:r>
            <w:r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округ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90192" w:rsidRPr="00D363F5" w:rsidRDefault="00B901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Число избирателей по каждому муниципальному образованию (его части)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90192" w:rsidRPr="00D363F5" w:rsidRDefault="00B901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Число избирателей в одноман</w:t>
            </w:r>
            <w:r w:rsidR="009C24DD"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- </w:t>
            </w:r>
            <w:r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датномизбиратель</w:t>
            </w:r>
            <w:r w:rsidR="009C24DD"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-</w:t>
            </w:r>
            <w:r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ном округе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90192" w:rsidRPr="00D363F5" w:rsidRDefault="00B901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0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0"/>
                <w:lang w:eastAsia="ru-RU"/>
              </w:rPr>
              <w:t>Отклонение от средней нормы представительства избирателей в одномандатном избирательном округе (%)</w:t>
            </w:r>
          </w:p>
        </w:tc>
      </w:tr>
      <w:tr w:rsidR="0048747A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192" w:rsidRPr="00D363F5" w:rsidRDefault="00B901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192" w:rsidRPr="00D363F5" w:rsidRDefault="00B901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192" w:rsidRPr="00D363F5" w:rsidRDefault="00B901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192" w:rsidRPr="00D363F5" w:rsidRDefault="00B901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192" w:rsidRPr="00D363F5" w:rsidRDefault="00B901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90192" w:rsidRPr="00D363F5" w:rsidRDefault="00B901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DD30D4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D30D4" w:rsidRPr="00D363F5" w:rsidRDefault="00DD30D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DD30D4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Волжский одномандатный избирательный округ</w:t>
            </w:r>
            <w:r w:rsidR="0048676B" w:rsidRPr="00D363F5">
              <w:rPr>
                <w:rFonts w:eastAsia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D30D4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DD30D4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23558F" w:rsidRPr="00D363F5" w:rsidRDefault="00DD30D4" w:rsidP="00D363F5">
            <w:pPr>
              <w:ind w:firstLine="0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 xml:space="preserve">жилой массив в границах:от берега реки </w:t>
            </w:r>
            <w:r w:rsidR="001F0B8A">
              <w:rPr>
                <w:sz w:val="24"/>
                <w:szCs w:val="24"/>
              </w:rPr>
              <w:t>Волги</w:t>
            </w:r>
            <w:r w:rsidRPr="00D363F5">
              <w:rPr>
                <w:sz w:val="24"/>
                <w:szCs w:val="24"/>
              </w:rPr>
              <w:t xml:space="preserve">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Горная;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Горная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Хвесина Т.С.;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Хвесина Т.С. (включая все жилые дома)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Посадского;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Посадского (включая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4, 4/45, 4/45В, 8, 8/1, 12, 14)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>Чернышевского Н.Г.;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Чернышевского Н.Г.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Первомайская;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Первомайская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Октябрьская;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Октябрьская до пересечения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Вознесенская и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Посадского;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Посадского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Соборная;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Соборная до Волочаевского проезда;Волочаевский проезд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Радищева А.Н.;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Радищева А.Н.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Татарской;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Татарской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Горького А.М.;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Горького А.М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Кооперативная;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Кооперативная (четная сторона) через промышленную зону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Аэропорт;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Аэропорт до пересечения с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Усть-Курдюмская; от пересечения с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Усть-Курдюмскаявдоль гаражей до 1-го Шумейского проезда; 1-й Шумейский проезд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Новоржевская;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Новоржевская до Монахова пруда; от Монахова пруда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2-я Гуселка;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2-я Гуселка до 5-го Речного проезда; 5-й Речной проезд вдоль берега реки 2-я Гуселка через зеленый массив до границы с Саратовским муниципальным районом; по границе Саратовского муниципального районадо берега реки </w:t>
            </w:r>
            <w:r w:rsidR="001F0B8A">
              <w:rPr>
                <w:sz w:val="24"/>
                <w:szCs w:val="24"/>
              </w:rPr>
              <w:t>Волги</w:t>
            </w:r>
            <w:r w:rsidRPr="00D363F5">
              <w:rPr>
                <w:sz w:val="24"/>
                <w:szCs w:val="24"/>
              </w:rPr>
              <w:t xml:space="preserve">; вдоль берега реки </w:t>
            </w:r>
            <w:r w:rsidR="001F0B8A">
              <w:rPr>
                <w:sz w:val="24"/>
                <w:szCs w:val="24"/>
              </w:rPr>
              <w:t>Волги</w:t>
            </w:r>
            <w:r w:rsidRPr="00D363F5">
              <w:rPr>
                <w:sz w:val="24"/>
                <w:szCs w:val="24"/>
              </w:rPr>
              <w:t xml:space="preserve">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Большая Горная.</w:t>
            </w:r>
          </w:p>
          <w:p w:rsidR="00F4336F" w:rsidRPr="00D363F5" w:rsidRDefault="00F4336F" w:rsidP="00D363F5">
            <w:pPr>
              <w:ind w:firstLine="0"/>
              <w:rPr>
                <w:sz w:val="24"/>
                <w:szCs w:val="24"/>
              </w:rPr>
            </w:pPr>
          </w:p>
          <w:p w:rsidR="00DD30D4" w:rsidRPr="001F0B8A" w:rsidRDefault="00DD30D4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>Усть-Курдюмское</w:t>
            </w:r>
            <w:r w:rsidR="001F0B8A">
              <w:rPr>
                <w:bCs/>
                <w:sz w:val="24"/>
                <w:szCs w:val="24"/>
              </w:rPr>
              <w:t>МО</w:t>
            </w:r>
            <w:r w:rsidR="007901A1" w:rsidRPr="001F0B8A">
              <w:rPr>
                <w:b/>
                <w:sz w:val="24"/>
                <w:szCs w:val="24"/>
              </w:rPr>
              <w:t>Саратовского</w:t>
            </w:r>
            <w:r w:rsidR="009A3054" w:rsidRPr="001F0B8A">
              <w:rPr>
                <w:b/>
                <w:sz w:val="24"/>
                <w:szCs w:val="24"/>
              </w:rPr>
              <w:t xml:space="preserve"> муниципального</w:t>
            </w:r>
            <w:r w:rsidR="007901A1" w:rsidRPr="001F0B8A">
              <w:rPr>
                <w:b/>
                <w:sz w:val="24"/>
                <w:szCs w:val="24"/>
              </w:rPr>
              <w:t>района</w:t>
            </w:r>
          </w:p>
          <w:p w:rsidR="00F4336F" w:rsidRPr="00D363F5" w:rsidRDefault="00F4336F" w:rsidP="00D363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D30D4" w:rsidRPr="00D363F5" w:rsidRDefault="00DD30D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56</w:t>
            </w:r>
            <w:r w:rsidR="00806E79" w:rsidRPr="00D363F5">
              <w:rPr>
                <w:rFonts w:eastAsia="Times New Roman"/>
                <w:sz w:val="24"/>
                <w:szCs w:val="24"/>
                <w:lang w:val="en-US" w:eastAsia="ru-RU"/>
              </w:rPr>
              <w:t>014</w:t>
            </w:r>
          </w:p>
          <w:p w:rsidR="0023558F" w:rsidRPr="00D363F5" w:rsidRDefault="0023558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558F" w:rsidRPr="00D363F5" w:rsidRDefault="0023558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558F" w:rsidRPr="00D363F5" w:rsidRDefault="0023558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558F" w:rsidRPr="00D363F5" w:rsidRDefault="0023558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558F" w:rsidRPr="00D363F5" w:rsidRDefault="0023558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558F" w:rsidRPr="00D363F5" w:rsidRDefault="0023558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558F" w:rsidRPr="00D363F5" w:rsidRDefault="0023558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558F" w:rsidRPr="00D363F5" w:rsidRDefault="0023558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3558F" w:rsidRPr="00D363F5" w:rsidRDefault="0023558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F4336F" w:rsidRPr="00D363F5" w:rsidRDefault="00F4336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23558F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3073</w:t>
            </w: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D30D4" w:rsidRPr="00CC29BA" w:rsidRDefault="00CC29BA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59087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D30D4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-5,29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48676B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48676B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48676B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Заводской одномандатный избирательный округ №2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48676B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48676B" w:rsidRPr="00D363F5" w:rsidRDefault="0048676B" w:rsidP="00D363F5">
            <w:pPr>
              <w:ind w:firstLine="0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 xml:space="preserve">жилой массив в границах:от зеленой зоны лесопарка Кумысная поляна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НижняяРокотовская (нечетная сторона)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9 по 5-му Динамовскому тупику (включая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9 по 5-му Динамовскому тупику);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9 по 5-му Динамовскому тупику до пересечения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Южная и 5-го Динамовского проезда; 5-й Динамовский проезд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21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Динамовская (</w:t>
            </w:r>
            <w:r w:rsidR="00740303">
              <w:rPr>
                <w:sz w:val="24"/>
                <w:szCs w:val="24"/>
              </w:rPr>
              <w:t>включ</w:t>
            </w:r>
            <w:r w:rsidR="00462003">
              <w:rPr>
                <w:sz w:val="24"/>
                <w:szCs w:val="24"/>
              </w:rPr>
              <w:t>ая этот дом</w:t>
            </w:r>
            <w:r w:rsidRPr="00D363F5">
              <w:rPr>
                <w:sz w:val="24"/>
                <w:szCs w:val="24"/>
              </w:rPr>
              <w:t xml:space="preserve">);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Динамовская (включая дома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Динамовская) до 7-го Динамовского проезда; 7-й Динамовский проезд от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Малая Миллеровская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Миллеровская;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Миллеровская (исключая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60, 62, 73, 73А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Миллеровская) до Лучевого проезда; Лучевой проезд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Огородная (включая дома по Лучевому проезду);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Огородная (нечетная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Ясельная;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Ясельная до пересечения с Ново-Астраханским шоссе; от пересечения с Ново-Астраханским шоссе по Крымскому проезду до проспекта Энтузиастов; проспект Энтузиастов (четная сторона) от Крымского проезда до линии ручья Токмаковский; вдоль линии ручья Токмаковский пересекая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Азина В.М. до линии железной дороги; вдоль линии железной дороги пересекая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Тульская включая дома ОПХ «Саратовское», до границы с Саратовским муниципальным районом(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Железнодорожная с. Березина Речка </w:t>
            </w:r>
            <w:r w:rsidR="00740303">
              <w:rPr>
                <w:sz w:val="24"/>
                <w:szCs w:val="24"/>
              </w:rPr>
              <w:t>Саратовского муниципального района</w:t>
            </w:r>
            <w:r w:rsidRPr="00D363F5">
              <w:rPr>
                <w:sz w:val="24"/>
                <w:szCs w:val="24"/>
              </w:rPr>
              <w:t>); по границе с Саратовским муниципальным районом(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Железнодорожная с. Березина Речка </w:t>
            </w:r>
            <w:r w:rsidR="00740303">
              <w:rPr>
                <w:sz w:val="24"/>
                <w:szCs w:val="24"/>
              </w:rPr>
              <w:t>Саратовского муниципального района</w:t>
            </w:r>
            <w:r w:rsidRPr="00D363F5">
              <w:rPr>
                <w:sz w:val="24"/>
                <w:szCs w:val="24"/>
              </w:rPr>
              <w:t xml:space="preserve">) от линии железной дороги, включая дома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Тепличная (четная сторона), </w:t>
            </w:r>
            <w:r w:rsidR="00740303">
              <w:rPr>
                <w:sz w:val="24"/>
                <w:szCs w:val="24"/>
              </w:rPr>
              <w:t>пос.</w:t>
            </w:r>
            <w:r w:rsidRPr="00D363F5">
              <w:rPr>
                <w:sz w:val="24"/>
                <w:szCs w:val="24"/>
              </w:rPr>
              <w:t xml:space="preserve">Калашниково,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>Маркина Н.Г.;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Маркина Н.Г. по границе с Саратовским муниципальным райономдо зеленой зоны лесопарка Кумысная поляна. </w:t>
            </w:r>
          </w:p>
          <w:p w:rsidR="00F4336F" w:rsidRPr="00D363F5" w:rsidRDefault="00F4336F" w:rsidP="00D363F5">
            <w:pPr>
              <w:ind w:firstLine="0"/>
              <w:rPr>
                <w:sz w:val="24"/>
                <w:szCs w:val="24"/>
              </w:rPr>
            </w:pPr>
          </w:p>
          <w:p w:rsidR="003A7337" w:rsidRPr="00D363F5" w:rsidRDefault="0048676B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Лысогорский</w:t>
            </w:r>
            <w:r w:rsidR="007901A1" w:rsidRPr="00D363F5">
              <w:rPr>
                <w:b/>
                <w:sz w:val="24"/>
                <w:szCs w:val="24"/>
              </w:rPr>
              <w:t xml:space="preserve"> муниципальный район </w:t>
            </w:r>
          </w:p>
          <w:p w:rsidR="0023558F" w:rsidRPr="00D363F5" w:rsidRDefault="0023558F" w:rsidP="00D363F5">
            <w:pPr>
              <w:ind w:firstLine="0"/>
              <w:rPr>
                <w:bCs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Михайловское </w:t>
            </w:r>
            <w:r w:rsidR="009A3054" w:rsidRPr="00D363F5">
              <w:rPr>
                <w:bCs/>
                <w:sz w:val="24"/>
                <w:szCs w:val="24"/>
              </w:rPr>
              <w:t>МО</w:t>
            </w:r>
            <w:r w:rsidRPr="001F0B8A">
              <w:rPr>
                <w:b/>
                <w:sz w:val="24"/>
                <w:szCs w:val="24"/>
              </w:rPr>
              <w:t xml:space="preserve">Саратовского </w:t>
            </w:r>
            <w:r w:rsidR="009A3054" w:rsidRPr="001F0B8A">
              <w:rPr>
                <w:b/>
                <w:sz w:val="24"/>
                <w:szCs w:val="24"/>
              </w:rPr>
              <w:t xml:space="preserve">муниципального </w:t>
            </w:r>
            <w:r w:rsidRPr="001F0B8A">
              <w:rPr>
                <w:b/>
                <w:sz w:val="24"/>
                <w:szCs w:val="24"/>
              </w:rPr>
              <w:t>района</w:t>
            </w:r>
          </w:p>
          <w:p w:rsidR="0023558F" w:rsidRPr="00D363F5" w:rsidRDefault="0023558F" w:rsidP="00D363F5">
            <w:pPr>
              <w:ind w:firstLine="0"/>
              <w:rPr>
                <w:bCs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>Краснооктябрьское</w:t>
            </w:r>
            <w:r w:rsidR="009A3054" w:rsidRPr="00D363F5">
              <w:rPr>
                <w:bCs/>
                <w:sz w:val="24"/>
                <w:szCs w:val="24"/>
              </w:rPr>
              <w:t>МО</w:t>
            </w:r>
            <w:r w:rsidRPr="001F0B8A">
              <w:rPr>
                <w:b/>
                <w:sz w:val="24"/>
                <w:szCs w:val="24"/>
              </w:rPr>
              <w:t xml:space="preserve">Саратовского </w:t>
            </w:r>
            <w:r w:rsidR="009A3054" w:rsidRPr="001F0B8A">
              <w:rPr>
                <w:b/>
                <w:sz w:val="24"/>
                <w:szCs w:val="24"/>
              </w:rPr>
              <w:t xml:space="preserve">муниципального </w:t>
            </w:r>
            <w:r w:rsidRPr="001F0B8A">
              <w:rPr>
                <w:b/>
                <w:sz w:val="24"/>
                <w:szCs w:val="24"/>
              </w:rPr>
              <w:t>района</w:t>
            </w:r>
          </w:p>
          <w:p w:rsidR="0023558F" w:rsidRPr="00D363F5" w:rsidRDefault="0023558F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Александровское </w:t>
            </w:r>
            <w:r w:rsidR="009A3054" w:rsidRPr="00D363F5">
              <w:rPr>
                <w:bCs/>
                <w:sz w:val="24"/>
                <w:szCs w:val="24"/>
              </w:rPr>
              <w:t>МО</w:t>
            </w:r>
            <w:r w:rsidRPr="001F0B8A">
              <w:rPr>
                <w:b/>
                <w:sz w:val="24"/>
                <w:szCs w:val="24"/>
              </w:rPr>
              <w:t xml:space="preserve">Саратовского </w:t>
            </w:r>
            <w:r w:rsidR="009A3054" w:rsidRPr="001F0B8A">
              <w:rPr>
                <w:b/>
                <w:sz w:val="24"/>
                <w:szCs w:val="24"/>
              </w:rPr>
              <w:t xml:space="preserve">муниципального </w:t>
            </w:r>
            <w:r w:rsidRPr="001F0B8A">
              <w:rPr>
                <w:b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48676B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37</w:t>
            </w:r>
            <w:r w:rsidR="00806E79" w:rsidRPr="00D363F5">
              <w:rPr>
                <w:rFonts w:eastAsia="Times New Roman"/>
                <w:sz w:val="24"/>
                <w:szCs w:val="24"/>
                <w:lang w:val="en-US" w:eastAsia="ru-RU"/>
              </w:rPr>
              <w:t>492</w:t>
            </w:r>
          </w:p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F4336F" w:rsidRPr="00D363F5" w:rsidRDefault="00F4336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14283</w:t>
            </w:r>
          </w:p>
          <w:p w:rsidR="00806E79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2881</w:t>
            </w: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2517</w:t>
            </w: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4756</w:t>
            </w:r>
          </w:p>
          <w:p w:rsidR="003A7337" w:rsidRPr="00D363F5" w:rsidRDefault="003A7337" w:rsidP="00D363F5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-0,74%</w:t>
            </w:r>
          </w:p>
        </w:tc>
      </w:tr>
      <w:tr w:rsidR="0048676B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556B3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48676B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Заводской одномандатный избирательный округ №3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48676B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48676B" w:rsidRPr="00D363F5" w:rsidRDefault="0048676B" w:rsidP="00D363F5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 xml:space="preserve">жилой массив в границах: от пересечения Ново-Астраханского шоссе и Фруктового проезда вдоль линии железной дороги до ж/д станции «Примыкание»; от линии железной дороги (ж/д станция «Примыкание») </w:t>
            </w:r>
            <w:r w:rsidRPr="00D363F5">
              <w:rPr>
                <w:sz w:val="24"/>
                <w:szCs w:val="24"/>
                <w:shd w:val="clear" w:color="auto" w:fill="FFFFFF"/>
              </w:rPr>
              <w:t xml:space="preserve">до дома </w:t>
            </w:r>
            <w:r w:rsidR="00740303">
              <w:rPr>
                <w:sz w:val="24"/>
                <w:szCs w:val="24"/>
                <w:shd w:val="clear" w:color="auto" w:fill="FFFFFF"/>
              </w:rPr>
              <w:t>№</w:t>
            </w:r>
            <w:r w:rsidRPr="00D363F5">
              <w:rPr>
                <w:sz w:val="24"/>
                <w:szCs w:val="24"/>
                <w:shd w:val="clear" w:color="auto" w:fill="FFFFFF"/>
              </w:rPr>
              <w:t>81 по Ново-Астраханскому шоссе; Ново-Астраханское шоссе (четная сторона) до 5-го Динамовского проезда; 5-</w:t>
            </w:r>
            <w:r w:rsidRPr="00D363F5">
              <w:rPr>
                <w:sz w:val="24"/>
                <w:szCs w:val="24"/>
                <w:shd w:val="clear" w:color="auto" w:fill="FFFFFF"/>
              </w:rPr>
              <w:lastRenderedPageBreak/>
              <w:t xml:space="preserve">й Динамовский проезд в сторону </w:t>
            </w:r>
            <w:r w:rsidR="00740303">
              <w:rPr>
                <w:sz w:val="24"/>
                <w:szCs w:val="24"/>
                <w:shd w:val="clear" w:color="auto" w:fill="FFFFFF"/>
              </w:rPr>
              <w:t>ул.</w:t>
            </w:r>
            <w:r w:rsidRPr="00D363F5">
              <w:rPr>
                <w:sz w:val="24"/>
                <w:szCs w:val="24"/>
                <w:shd w:val="clear" w:color="auto" w:fill="FFFFFF"/>
              </w:rPr>
              <w:t xml:space="preserve">Барнаульская до линии железной дороги; вдоль линии железной дороги до дома </w:t>
            </w:r>
            <w:r w:rsidR="00740303">
              <w:rPr>
                <w:sz w:val="24"/>
                <w:szCs w:val="24"/>
                <w:shd w:val="clear" w:color="auto" w:fill="FFFFFF"/>
              </w:rPr>
              <w:t>№</w:t>
            </w:r>
            <w:r w:rsidRPr="00D363F5">
              <w:rPr>
                <w:sz w:val="24"/>
                <w:szCs w:val="24"/>
                <w:shd w:val="clear" w:color="auto" w:fill="FFFFFF"/>
              </w:rPr>
              <w:t xml:space="preserve">8 по Барнаульскому тупику (включая дом </w:t>
            </w:r>
            <w:r w:rsidR="00740303">
              <w:rPr>
                <w:sz w:val="24"/>
                <w:szCs w:val="24"/>
                <w:shd w:val="clear" w:color="auto" w:fill="FFFFFF"/>
              </w:rPr>
              <w:t>№</w:t>
            </w:r>
            <w:r w:rsidRPr="00D363F5">
              <w:rPr>
                <w:sz w:val="24"/>
                <w:szCs w:val="24"/>
                <w:shd w:val="clear" w:color="auto" w:fill="FFFFFF"/>
              </w:rPr>
              <w:t xml:space="preserve">8 по Барнаульскому тупику); от дома </w:t>
            </w:r>
            <w:r w:rsidR="00740303">
              <w:rPr>
                <w:sz w:val="24"/>
                <w:szCs w:val="24"/>
                <w:shd w:val="clear" w:color="auto" w:fill="FFFFFF"/>
              </w:rPr>
              <w:t>№</w:t>
            </w:r>
            <w:r w:rsidRPr="00D363F5">
              <w:rPr>
                <w:sz w:val="24"/>
                <w:szCs w:val="24"/>
                <w:shd w:val="clear" w:color="auto" w:fill="FFFFFF"/>
              </w:rPr>
              <w:t xml:space="preserve">8 по Барнаульскому тупику до пересечения </w:t>
            </w:r>
            <w:r w:rsidR="00740303">
              <w:rPr>
                <w:sz w:val="24"/>
                <w:szCs w:val="24"/>
                <w:shd w:val="clear" w:color="auto" w:fill="FFFFFF"/>
              </w:rPr>
              <w:t>ул.</w:t>
            </w:r>
            <w:r w:rsidRPr="00D363F5">
              <w:rPr>
                <w:sz w:val="24"/>
                <w:szCs w:val="24"/>
                <w:shd w:val="clear" w:color="auto" w:fill="FFFFFF"/>
              </w:rPr>
              <w:t xml:space="preserve">Барнаульская и проспекта Энтузиастов (включая дома </w:t>
            </w:r>
            <w:r w:rsidR="00740303">
              <w:rPr>
                <w:sz w:val="24"/>
                <w:szCs w:val="24"/>
                <w:shd w:val="clear" w:color="auto" w:fill="FFFFFF"/>
              </w:rPr>
              <w:t>№</w:t>
            </w:r>
            <w:r w:rsidRPr="00D363F5">
              <w:rPr>
                <w:sz w:val="24"/>
                <w:szCs w:val="24"/>
                <w:shd w:val="clear" w:color="auto" w:fill="FFFFFF"/>
              </w:rPr>
              <w:t xml:space="preserve">54 и 54А по проспекту Энтузиастов); проспект Энтузиастов (четная сторона) до линии железной дороги (включая дома </w:t>
            </w:r>
            <w:r w:rsidR="00740303">
              <w:rPr>
                <w:sz w:val="24"/>
                <w:szCs w:val="24"/>
                <w:shd w:val="clear" w:color="auto" w:fill="FFFFFF"/>
              </w:rPr>
              <w:t>№</w:t>
            </w:r>
            <w:r w:rsidRPr="00D363F5">
              <w:rPr>
                <w:sz w:val="24"/>
                <w:szCs w:val="24"/>
                <w:shd w:val="clear" w:color="auto" w:fill="FFFFFF"/>
              </w:rPr>
              <w:t>33, 33А, 33Б, 33В, 33Г, 37, 37А, 41, 50, 50А, 52 по проспекту Энтузиастов); вдоль линии железной дороги</w:t>
            </w:r>
            <w:r w:rsidR="001F0B8A">
              <w:rPr>
                <w:sz w:val="24"/>
                <w:szCs w:val="24"/>
                <w:shd w:val="clear" w:color="auto" w:fill="FFFFFF"/>
              </w:rPr>
              <w:t>,</w:t>
            </w:r>
            <w:r w:rsidRPr="00D363F5">
              <w:rPr>
                <w:sz w:val="24"/>
                <w:szCs w:val="24"/>
                <w:shd w:val="clear" w:color="auto" w:fill="FFFFFF"/>
              </w:rPr>
              <w:t xml:space="preserve"> пересекая ж/д станцию «Радужный»</w:t>
            </w:r>
            <w:r w:rsidR="001F0B8A">
              <w:rPr>
                <w:sz w:val="24"/>
                <w:szCs w:val="24"/>
                <w:shd w:val="clear" w:color="auto" w:fill="FFFFFF"/>
              </w:rPr>
              <w:t>,</w:t>
            </w:r>
            <w:r w:rsidRPr="00D363F5">
              <w:rPr>
                <w:sz w:val="24"/>
                <w:szCs w:val="24"/>
                <w:shd w:val="clear" w:color="auto" w:fill="FFFFFF"/>
              </w:rPr>
              <w:t xml:space="preserve"> до берега реки </w:t>
            </w:r>
            <w:r w:rsidR="001F0B8A">
              <w:rPr>
                <w:sz w:val="24"/>
                <w:szCs w:val="24"/>
                <w:shd w:val="clear" w:color="auto" w:fill="FFFFFF"/>
              </w:rPr>
              <w:t>Волги</w:t>
            </w:r>
            <w:r w:rsidRPr="00D363F5">
              <w:rPr>
                <w:sz w:val="24"/>
                <w:szCs w:val="24"/>
                <w:shd w:val="clear" w:color="auto" w:fill="FFFFFF"/>
              </w:rPr>
              <w:t xml:space="preserve">; вдоль берега реки </w:t>
            </w:r>
            <w:r w:rsidR="001F0B8A">
              <w:rPr>
                <w:sz w:val="24"/>
                <w:szCs w:val="24"/>
                <w:shd w:val="clear" w:color="auto" w:fill="FFFFFF"/>
              </w:rPr>
              <w:t>Волги</w:t>
            </w:r>
            <w:r w:rsidRPr="00D363F5">
              <w:rPr>
                <w:sz w:val="24"/>
                <w:szCs w:val="24"/>
              </w:rPr>
              <w:t xml:space="preserve">до границы с Красноармейским муниципальным районом(включая с. Бабановка, с. Багаевка, </w:t>
            </w:r>
            <w:r w:rsidR="00740303">
              <w:rPr>
                <w:sz w:val="24"/>
                <w:szCs w:val="24"/>
              </w:rPr>
              <w:t>пос.</w:t>
            </w:r>
            <w:r w:rsidRPr="00D363F5">
              <w:rPr>
                <w:sz w:val="24"/>
                <w:szCs w:val="24"/>
              </w:rPr>
              <w:t xml:space="preserve">Беленький, </w:t>
            </w:r>
            <w:r w:rsidR="00740303">
              <w:rPr>
                <w:sz w:val="24"/>
                <w:szCs w:val="24"/>
              </w:rPr>
              <w:t>д.</w:t>
            </w:r>
            <w:r w:rsidRPr="00D363F5">
              <w:rPr>
                <w:sz w:val="24"/>
                <w:szCs w:val="24"/>
              </w:rPr>
              <w:t xml:space="preserve">Быковка, </w:t>
            </w:r>
            <w:r w:rsidR="00740303">
              <w:rPr>
                <w:sz w:val="24"/>
                <w:szCs w:val="24"/>
              </w:rPr>
              <w:t>пос.</w:t>
            </w:r>
            <w:r w:rsidRPr="00D363F5">
              <w:rPr>
                <w:sz w:val="24"/>
                <w:szCs w:val="24"/>
              </w:rPr>
              <w:t xml:space="preserve">Водник, железнодорожный разъезд Горючка, </w:t>
            </w:r>
            <w:r w:rsidR="00740303">
              <w:rPr>
                <w:sz w:val="24"/>
                <w:szCs w:val="24"/>
              </w:rPr>
              <w:t>д.</w:t>
            </w:r>
            <w:r w:rsidRPr="00D363F5">
              <w:rPr>
                <w:sz w:val="24"/>
                <w:szCs w:val="24"/>
              </w:rPr>
              <w:t xml:space="preserve">Есеевка, </w:t>
            </w:r>
            <w:r w:rsidR="00740303">
              <w:rPr>
                <w:sz w:val="24"/>
                <w:szCs w:val="24"/>
              </w:rPr>
              <w:t>пос.</w:t>
            </w:r>
            <w:r w:rsidRPr="00D363F5">
              <w:rPr>
                <w:sz w:val="24"/>
                <w:szCs w:val="24"/>
              </w:rPr>
              <w:t xml:space="preserve">Красный Октябрь, </w:t>
            </w:r>
            <w:r w:rsidR="00740303">
              <w:rPr>
                <w:sz w:val="24"/>
                <w:szCs w:val="24"/>
              </w:rPr>
              <w:t>пос.</w:t>
            </w:r>
            <w:r w:rsidRPr="00D363F5">
              <w:rPr>
                <w:sz w:val="24"/>
                <w:szCs w:val="24"/>
              </w:rPr>
              <w:t xml:space="preserve">Красный Текстильщик, </w:t>
            </w:r>
            <w:r w:rsidR="00740303">
              <w:rPr>
                <w:sz w:val="24"/>
                <w:szCs w:val="24"/>
              </w:rPr>
              <w:t>д.</w:t>
            </w:r>
            <w:r w:rsidRPr="00D363F5">
              <w:rPr>
                <w:sz w:val="24"/>
                <w:szCs w:val="24"/>
              </w:rPr>
              <w:t xml:space="preserve">Крутец, с. Малая Рыбка, </w:t>
            </w:r>
            <w:r w:rsidR="00740303">
              <w:rPr>
                <w:sz w:val="24"/>
                <w:szCs w:val="24"/>
              </w:rPr>
              <w:t>д.</w:t>
            </w:r>
            <w:r w:rsidRPr="00D363F5">
              <w:rPr>
                <w:sz w:val="24"/>
                <w:szCs w:val="24"/>
              </w:rPr>
              <w:t xml:space="preserve">Махино, с. Поповка, с. Пудовкино, с. Рыбушка, </w:t>
            </w:r>
            <w:r w:rsidR="00740303">
              <w:rPr>
                <w:sz w:val="24"/>
                <w:szCs w:val="24"/>
              </w:rPr>
              <w:t>д.</w:t>
            </w:r>
            <w:r w:rsidRPr="00D363F5">
              <w:rPr>
                <w:sz w:val="24"/>
                <w:szCs w:val="24"/>
              </w:rPr>
              <w:t xml:space="preserve">Сбродовка, </w:t>
            </w:r>
            <w:r w:rsidR="00740303">
              <w:rPr>
                <w:sz w:val="24"/>
                <w:szCs w:val="24"/>
              </w:rPr>
              <w:t>пос.</w:t>
            </w:r>
            <w:r w:rsidRPr="00D363F5">
              <w:rPr>
                <w:sz w:val="24"/>
                <w:szCs w:val="24"/>
              </w:rPr>
              <w:t xml:space="preserve">Сельхозтехника, </w:t>
            </w:r>
            <w:r w:rsidR="00740303">
              <w:rPr>
                <w:sz w:val="24"/>
                <w:szCs w:val="24"/>
              </w:rPr>
              <w:t>пос.</w:t>
            </w:r>
            <w:r w:rsidRPr="00D363F5">
              <w:rPr>
                <w:sz w:val="24"/>
                <w:szCs w:val="24"/>
              </w:rPr>
              <w:t xml:space="preserve">Сергиевский, с. Синенькие, </w:t>
            </w:r>
            <w:r w:rsidR="00740303">
              <w:rPr>
                <w:sz w:val="24"/>
                <w:szCs w:val="24"/>
              </w:rPr>
              <w:t>д.</w:t>
            </w:r>
            <w:r w:rsidRPr="00D363F5">
              <w:rPr>
                <w:sz w:val="24"/>
                <w:szCs w:val="24"/>
              </w:rPr>
              <w:t xml:space="preserve">Трещиха, </w:t>
            </w:r>
            <w:r w:rsidR="00740303">
              <w:rPr>
                <w:sz w:val="24"/>
                <w:szCs w:val="24"/>
              </w:rPr>
              <w:t>д.</w:t>
            </w:r>
            <w:r w:rsidRPr="00D363F5">
              <w:rPr>
                <w:sz w:val="24"/>
                <w:szCs w:val="24"/>
              </w:rPr>
              <w:t xml:space="preserve">Формосово, </w:t>
            </w:r>
            <w:r w:rsidR="00740303">
              <w:rPr>
                <w:sz w:val="24"/>
                <w:szCs w:val="24"/>
              </w:rPr>
              <w:t>пос.</w:t>
            </w:r>
            <w:r w:rsidRPr="00D363F5">
              <w:rPr>
                <w:sz w:val="24"/>
                <w:szCs w:val="24"/>
              </w:rPr>
              <w:t xml:space="preserve">Хмелевка, </w:t>
            </w:r>
            <w:r w:rsidR="00740303">
              <w:rPr>
                <w:sz w:val="24"/>
                <w:szCs w:val="24"/>
              </w:rPr>
              <w:t>пос.</w:t>
            </w:r>
            <w:r w:rsidRPr="00D363F5">
              <w:rPr>
                <w:sz w:val="24"/>
                <w:szCs w:val="24"/>
              </w:rPr>
              <w:t xml:space="preserve">Хмелевский, </w:t>
            </w:r>
            <w:r w:rsidR="00740303">
              <w:rPr>
                <w:sz w:val="24"/>
                <w:szCs w:val="24"/>
              </w:rPr>
              <w:t>пос.</w:t>
            </w:r>
            <w:r w:rsidRPr="00D363F5">
              <w:rPr>
                <w:sz w:val="24"/>
                <w:szCs w:val="24"/>
              </w:rPr>
              <w:t xml:space="preserve">Центральная усадьба совхоза «15 лет Октября», с. Широкий Буерак); по границе с Красноармейским муниципальным райономдо границы с Саратовским муниципальным райономдо ОПХ «Саратовское» (исключая дома ОПХ «Саратовское»), вдоль линии железной дороги (исключая дома ОПХ «Саратовское») до пересечения с линией ручья Токмаковский; вдоль линии ручья Токмаковский (пересекая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>Азина В.М.) до проспекта Энтузиастов; проспект Энтузиастов до Крымского проезда; Крымский проезд (четная сторона) до пересечения Ново-Астраханского шоссе и Фруктового проезда.</w:t>
            </w:r>
          </w:p>
          <w:p w:rsidR="00F4336F" w:rsidRPr="00D363F5" w:rsidRDefault="00F4336F" w:rsidP="00D363F5">
            <w:pPr>
              <w:ind w:firstLine="0"/>
              <w:textAlignment w:val="baseline"/>
              <w:rPr>
                <w:sz w:val="24"/>
                <w:szCs w:val="24"/>
              </w:rPr>
            </w:pPr>
          </w:p>
          <w:p w:rsidR="0023558F" w:rsidRPr="00D363F5" w:rsidRDefault="0048676B" w:rsidP="00D363F5">
            <w:pPr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Красноармейский</w:t>
            </w:r>
            <w:r w:rsidR="007901A1" w:rsidRPr="00D363F5">
              <w:rPr>
                <w:b/>
                <w:sz w:val="24"/>
                <w:szCs w:val="24"/>
              </w:rPr>
              <w:t xml:space="preserve"> муниципальный район</w:t>
            </w:r>
          </w:p>
          <w:p w:rsidR="009A3054" w:rsidRPr="00D363F5" w:rsidRDefault="009A3054" w:rsidP="00D363F5">
            <w:pPr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48676B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 w:rsidR="003A7337" w:rsidRPr="00D363F5">
              <w:rPr>
                <w:rFonts w:eastAsia="Times New Roman"/>
                <w:sz w:val="24"/>
                <w:szCs w:val="24"/>
                <w:lang w:val="en-US" w:eastAsia="ru-RU"/>
              </w:rPr>
              <w:t>9436</w:t>
            </w: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336F" w:rsidRPr="00D363F5" w:rsidRDefault="00F4336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29881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69317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+11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,10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48676B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556B3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48676B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Заводской одномандатный избирательный округ №4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48676B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48676B" w:rsidRPr="00D363F5" w:rsidRDefault="0048676B" w:rsidP="00D363F5">
            <w:pPr>
              <w:ind w:firstLine="0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>жилой массив в границах: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от берега реки </w:t>
            </w:r>
            <w:r w:rsidR="001F0B8A">
              <w:rPr>
                <w:rFonts w:eastAsia="Times New Roman"/>
                <w:sz w:val="24"/>
                <w:szCs w:val="24"/>
                <w:lang w:eastAsia="ru-RU"/>
              </w:rPr>
              <w:t>Волги</w:t>
            </w:r>
            <w:r w:rsidRPr="00D363F5">
              <w:rPr>
                <w:sz w:val="24"/>
                <w:szCs w:val="24"/>
              </w:rPr>
              <w:t xml:space="preserve">вдоль линии железной дороги через станцию «Радужный» до проспекта Энтузиастов; проспект Энтузиастов (нечетная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Барнаульская (исключая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33, 33А, 33Б, 33В, 33Г, 37, 37А, 41, 50, 50А, 52 по проспекту Энтузиастов); от пересечения проспекта Энтузиастов и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Барнаульская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>8 по Барнаульскому тупику (</w:t>
            </w:r>
            <w:r w:rsidR="00462003">
              <w:rPr>
                <w:sz w:val="24"/>
                <w:szCs w:val="24"/>
              </w:rPr>
              <w:t>исключая этот дом</w:t>
            </w:r>
            <w:r w:rsidRPr="00D363F5">
              <w:rPr>
                <w:sz w:val="24"/>
                <w:szCs w:val="24"/>
              </w:rPr>
              <w:t xml:space="preserve">);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8 по Барнаульскому тупику вдоль линии железной дороги до 5-ого Динамовского проезда; 5-й Динамовский проезд до Ново-Астраханского шоссе; Ново-Астраханское шоссе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>81 по Ново-Астраханскому шоссе (</w:t>
            </w:r>
            <w:r w:rsidR="00462003">
              <w:rPr>
                <w:sz w:val="24"/>
                <w:szCs w:val="24"/>
              </w:rPr>
              <w:t>включая этот дом</w:t>
            </w:r>
            <w:r w:rsidRPr="00D363F5">
              <w:rPr>
                <w:sz w:val="24"/>
                <w:szCs w:val="24"/>
              </w:rPr>
              <w:t xml:space="preserve">);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81 по Ново-Астраханскому шоссе до линии железной дороги (станция «Примыкание»); вдоль линии железной дороги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Огородная;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Огородная (четная сторона) до Лучевого проезда; Лучевой проезд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Миллеровская (исключая дома по Лучевому проезду);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Миллеровская (исключая все дома, кроме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60, 62, 73, 73А по </w:t>
            </w:r>
            <w:r w:rsidR="00740303">
              <w:rPr>
                <w:sz w:val="24"/>
                <w:szCs w:val="24"/>
              </w:rPr>
              <w:lastRenderedPageBreak/>
              <w:t>ул.</w:t>
            </w:r>
            <w:r w:rsidRPr="00D363F5">
              <w:rPr>
                <w:sz w:val="24"/>
                <w:szCs w:val="24"/>
              </w:rPr>
              <w:t xml:space="preserve">Миллеровская) до 7-го Динамовского проезда;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Миллеровская (включая дома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Миллеровская) от 7-го Динамовского проезда до 5-го Динамовского проезда; 5-й Динамовский проезд (четная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Южная; через жилой массив от пересечения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Южная и 5-го Динамовского проезда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9 по 5-му Динамовскому тупику (включая дома по 1-му, 2-му Южным проездам; исключая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9 по 5-му Динамовскому тупику);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9 по 5-му Динамовскому тупику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НижняяРокотовская;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НижняяРокотовская до зеленой зоны лесопарка Кумысная поляна; от зеленой зоны лесопарка Кумысная поляна до 6-го Нагорного проезда; 6-й Нагорный проезд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Грузинская;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Грузинская (нечетная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6-я Нагорная;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6-я Нагорная (нечетная сторона) до 1-го Прессового проезда; 1-й Прессовый проезд (четная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7-я Нагорная;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7-я Нагорная (включая дома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7-я Нагорная) до Ростовского проезда; Ростовский проезд (исключая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2 по Ростовскому проезду)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Усиевича Г.А.;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Усиевича Г.А. (нечетная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Огородная; через жилой массив от пересечения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Огородная и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Усиевича Г.А.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2-я Пионерская (исключая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17/1 по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Усиевича Г.А.);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2-я Пионерская (от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17/1 по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Усиевича Г.А.)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7-я Нагорная;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7-я Нагорная (в сторону Ново-Астраханского шоссе) до линии железной дороги; вдоль линии железной дороги до Красного моста; от Красного моста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Верхняя;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Верхняя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Садовая;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Садовая до берега реки </w:t>
            </w:r>
            <w:r w:rsidR="001F0B8A">
              <w:rPr>
                <w:sz w:val="24"/>
                <w:szCs w:val="24"/>
              </w:rPr>
              <w:t>Волги</w:t>
            </w:r>
            <w:r w:rsidRPr="00D363F5">
              <w:rPr>
                <w:sz w:val="24"/>
                <w:szCs w:val="24"/>
              </w:rPr>
              <w:t xml:space="preserve"> (включая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55/2А, 55/4А, 55/4Б по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>Чернышевского Н.Г.).</w:t>
            </w:r>
          </w:p>
          <w:p w:rsidR="009A3054" w:rsidRPr="00D363F5" w:rsidRDefault="009A3054" w:rsidP="00D363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D363F5" w:rsidRDefault="0048676B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60</w:t>
            </w:r>
            <w:r w:rsidR="003A7337" w:rsidRPr="00D363F5">
              <w:rPr>
                <w:rFonts w:eastAsia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60420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676B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,16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556B31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556B31" w:rsidRPr="00D363F5" w:rsidRDefault="00556B3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556B31" w:rsidRPr="00D363F5" w:rsidRDefault="00556B31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Кировский одномандатный избирательный округ№5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556B31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556B31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556B31" w:rsidRPr="00D363F5" w:rsidRDefault="00556B31" w:rsidP="00D363F5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>жилой массив в границах: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Казачья (четная сторона,)от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Горького М.А.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Астраханская;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Астраханская (четная сторона)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Посадского;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Посадского (нечетная сторона)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Пугачева Е.И.;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Пугачева Е.И. (четная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Садовая;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Садовая (четная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Танкистов;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Танкистов (четная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Геофизическая;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Геофизическая (четная сторона)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Академика Навашина С.Г.;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Академика Навашина С.Г. (нечетная сторона, исключая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1/13, 3)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Техническая;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Техническая через промышленную зону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Просечная;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Просечная (четная сторона)</w:t>
            </w:r>
            <w:r w:rsidR="00740303">
              <w:rPr>
                <w:sz w:val="24"/>
                <w:szCs w:val="24"/>
              </w:rPr>
              <w:t>,</w:t>
            </w:r>
            <w:r w:rsidRPr="00D363F5">
              <w:rPr>
                <w:sz w:val="24"/>
                <w:szCs w:val="24"/>
              </w:rPr>
              <w:t xml:space="preserve"> пересекая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Плодородная</w:t>
            </w:r>
            <w:r w:rsidR="00740303">
              <w:rPr>
                <w:sz w:val="24"/>
                <w:szCs w:val="24"/>
              </w:rPr>
              <w:t>,</w:t>
            </w:r>
            <w:r w:rsidRPr="00D363F5">
              <w:rPr>
                <w:sz w:val="24"/>
                <w:szCs w:val="24"/>
              </w:rPr>
              <w:t xml:space="preserve">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Приусадебная;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Приусадебная (исключая все дома)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Геологическая;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Геологическая через зеленую зону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Гуселка;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Гуселка (исключая все дома)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Новорже</w:t>
            </w:r>
            <w:r w:rsidR="00740303">
              <w:rPr>
                <w:sz w:val="24"/>
                <w:szCs w:val="24"/>
              </w:rPr>
              <w:t>в</w:t>
            </w:r>
            <w:r w:rsidRPr="00D363F5">
              <w:rPr>
                <w:sz w:val="24"/>
                <w:szCs w:val="24"/>
              </w:rPr>
              <w:t xml:space="preserve">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Новоржевская до 1-го Шумейского проезда; 1-й Шумейский проезд (нечетная сторона)</w:t>
            </w:r>
            <w:r w:rsidR="00740303">
              <w:rPr>
                <w:sz w:val="24"/>
                <w:szCs w:val="24"/>
              </w:rPr>
              <w:t>,</w:t>
            </w:r>
            <w:r w:rsidRPr="00D363F5">
              <w:rPr>
                <w:sz w:val="24"/>
                <w:szCs w:val="24"/>
              </w:rPr>
              <w:t xml:space="preserve"> пересекая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Планерная</w:t>
            </w:r>
            <w:r w:rsidR="00740303">
              <w:rPr>
                <w:sz w:val="24"/>
                <w:szCs w:val="24"/>
              </w:rPr>
              <w:t>,</w:t>
            </w:r>
            <w:r w:rsidRPr="00D363F5">
              <w:rPr>
                <w:sz w:val="24"/>
                <w:szCs w:val="24"/>
              </w:rPr>
              <w:t xml:space="preserve"> через промышленную зону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Аэропорт;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Аэропорт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Кооперативная;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Кооперативная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Горького М.А.;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Горького М.А.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Большая Казачья.</w:t>
            </w:r>
          </w:p>
          <w:p w:rsidR="009A3054" w:rsidRPr="00D363F5" w:rsidRDefault="009A3054" w:rsidP="00D363F5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556B31" w:rsidRPr="00D363F5" w:rsidRDefault="00556B3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  <w:r w:rsidR="003A7337" w:rsidRPr="00D363F5">
              <w:rPr>
                <w:rFonts w:eastAsia="Times New Roman"/>
                <w:sz w:val="24"/>
                <w:szCs w:val="24"/>
                <w:lang w:val="en-US" w:eastAsia="ru-RU"/>
              </w:rPr>
              <w:t>6195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556B31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56195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556B31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-9,93%</w:t>
            </w:r>
          </w:p>
        </w:tc>
      </w:tr>
      <w:tr w:rsidR="00294D3E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94D3E" w:rsidRPr="00D363F5" w:rsidRDefault="00294D3E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94D3E" w:rsidRPr="00D363F5" w:rsidRDefault="00294D3E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Ленинский одномандатный избирательный округ №6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94D3E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294D3E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294D3E" w:rsidRPr="00D363F5" w:rsidRDefault="00294D3E" w:rsidP="00D363F5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>жилой массив в границах: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Волгоградская (четная сторона) до проспекта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50 лет Октября; проспект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50 лет Октября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Садовая;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Садовая вдоль железнодорожного полотнадо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57А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Аткарская, пересекая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Горная через промышленную зону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Соколовая;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Соколовая (включая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339) до 6-й Мурманский проезд; 6-й Мурманский проезд (исключая все дома)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Танкистов;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Танкистов (нечетная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Геофизическая;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Геофизическая (нечетная сторона)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Академика Навашина С.Г.;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Академика Навашина С.Г. (исключая все дома)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Техническая;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Техническая, по зеленой зоне (включая микрорайон НИИ «Юго-Востока» и Студгородок)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Шехурдина; вдоль железнодорожного полотна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126 (включая этот дом) по проспекту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50 лет Октября;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126 по проспекту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50 лет Октября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10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Международная (включая этот дом);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10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Международная до Международного проезда; Международный проезд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20А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Мира;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Мира (включая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20, 20А)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Международная;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Международная (включая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22, 22А) до проезда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Сычева Ю.И.; проезд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Сычева Ю.И. вдоль промышленной зоны до проспекта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50 лет Октября; проспект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50 лет Октября доМолодежного проезда; Молодежный проезд (включая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36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Международная)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23А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Мира;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Мира (включая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23А, 25, 34, 34А) до зеленой зоны лесопарка Кумысная поляна; вдоль зеленой зоны лесопарка Кумысная поляна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Волгоградская.</w:t>
            </w:r>
          </w:p>
          <w:p w:rsidR="009A3054" w:rsidRPr="00D363F5" w:rsidRDefault="009A3054" w:rsidP="00D363F5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94D3E" w:rsidRPr="00D363F5" w:rsidRDefault="00294D3E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56</w:t>
            </w:r>
            <w:r w:rsidR="003A7337" w:rsidRPr="00D363F5">
              <w:rPr>
                <w:rFonts w:eastAsia="Times New Roman"/>
                <w:sz w:val="24"/>
                <w:szCs w:val="24"/>
                <w:lang w:val="en-US"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94D3E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56361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94D3E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-9,66%</w:t>
            </w:r>
          </w:p>
        </w:tc>
      </w:tr>
      <w:tr w:rsidR="00294D3E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94D3E" w:rsidRPr="00D363F5" w:rsidRDefault="00294D3E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94D3E" w:rsidRPr="00D363F5" w:rsidRDefault="00294D3E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Ленинский одномандатный избирательный округ №7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94D3E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294D3E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294D3E" w:rsidRPr="00D363F5" w:rsidRDefault="00294D3E" w:rsidP="00D363F5">
            <w:pPr>
              <w:ind w:firstLine="0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>жилой массив в границах: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Зыбина П.М. от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Топольчанская; через зеленый массив вдоль берега реки 2-я Гуселка до Большого Гуселовского проезда; Большой Гуселовский проезд через зеленый массив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Новоржевская;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Новоржевская (включая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103, 123, 129)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Зеленоостровская;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Зеленоостровская (исключая все дома кроме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38)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Гуселка;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Гуселка через зеленый массив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Агрономическая;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Агрономическая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Геологическая;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Геологическая (исключая все дома)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Приусадебная;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Приусадебная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Просечная;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Просечная (нечетная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Плодородная;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Плодородная (четная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Шехурдина;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Шехурдина вдоль железнодорожного полотнадо кольца СНИИМ; проспект Строителей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>АкадемикаАнтонова</w:t>
            </w:r>
            <w:r w:rsidR="00314AE8">
              <w:rPr>
                <w:sz w:val="24"/>
                <w:szCs w:val="24"/>
              </w:rPr>
              <w:t xml:space="preserve"> О.К.</w:t>
            </w:r>
            <w:r w:rsidRPr="00D363F5">
              <w:rPr>
                <w:sz w:val="24"/>
                <w:szCs w:val="24"/>
              </w:rPr>
              <w:t xml:space="preserve">; </w:t>
            </w:r>
            <w:r w:rsidR="00314AE8">
              <w:rPr>
                <w:sz w:val="24"/>
                <w:szCs w:val="24"/>
              </w:rPr>
              <w:t>ул.им.</w:t>
            </w:r>
            <w:r w:rsidR="00314AE8" w:rsidRPr="00D363F5">
              <w:rPr>
                <w:sz w:val="24"/>
                <w:szCs w:val="24"/>
              </w:rPr>
              <w:t>АкадемикаАнтонова</w:t>
            </w:r>
            <w:r w:rsidR="00314AE8">
              <w:rPr>
                <w:sz w:val="24"/>
                <w:szCs w:val="24"/>
              </w:rPr>
              <w:t xml:space="preserve"> О.К.</w:t>
            </w:r>
            <w:r w:rsidR="00314AE8" w:rsidRPr="00D363F5">
              <w:rPr>
                <w:sz w:val="24"/>
                <w:szCs w:val="24"/>
              </w:rPr>
              <w:t xml:space="preserve">; </w:t>
            </w:r>
            <w:r w:rsidRPr="00D363F5">
              <w:rPr>
                <w:sz w:val="24"/>
                <w:szCs w:val="24"/>
              </w:rPr>
              <w:t xml:space="preserve"> (четная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Перспективная;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Перспективная (четная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Электронная;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Электронная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Бардина И.П.;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Бардина И.П. вдоль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 (включая этот дом)до </w:t>
            </w:r>
            <w:r w:rsidR="00314AE8">
              <w:rPr>
                <w:sz w:val="24"/>
                <w:szCs w:val="24"/>
              </w:rPr>
              <w:lastRenderedPageBreak/>
              <w:t>ул.им.</w:t>
            </w:r>
            <w:r w:rsidR="00314AE8" w:rsidRPr="00D363F5">
              <w:rPr>
                <w:sz w:val="24"/>
                <w:szCs w:val="24"/>
              </w:rPr>
              <w:t>АкадемикаАнтонова</w:t>
            </w:r>
            <w:r w:rsidR="00314AE8">
              <w:rPr>
                <w:sz w:val="24"/>
                <w:szCs w:val="24"/>
              </w:rPr>
              <w:t xml:space="preserve"> О.К.</w:t>
            </w:r>
            <w:r w:rsidRPr="00D363F5">
              <w:rPr>
                <w:sz w:val="24"/>
                <w:szCs w:val="24"/>
              </w:rPr>
              <w:t xml:space="preserve">; </w:t>
            </w:r>
            <w:r w:rsidR="00314AE8">
              <w:rPr>
                <w:sz w:val="24"/>
                <w:szCs w:val="24"/>
              </w:rPr>
              <w:t>ул.им.</w:t>
            </w:r>
            <w:r w:rsidR="00314AE8" w:rsidRPr="00D363F5">
              <w:rPr>
                <w:sz w:val="24"/>
                <w:szCs w:val="24"/>
              </w:rPr>
              <w:t>АкадемикаАнтонова</w:t>
            </w:r>
            <w:r w:rsidR="00314AE8">
              <w:rPr>
                <w:sz w:val="24"/>
                <w:szCs w:val="24"/>
              </w:rPr>
              <w:t xml:space="preserve"> О.К.</w:t>
            </w:r>
            <w:r w:rsidR="00314AE8" w:rsidRPr="00D363F5">
              <w:rPr>
                <w:sz w:val="24"/>
                <w:szCs w:val="24"/>
              </w:rPr>
              <w:t xml:space="preserve">; </w:t>
            </w:r>
            <w:r w:rsidRPr="00D363F5">
              <w:rPr>
                <w:sz w:val="24"/>
                <w:szCs w:val="24"/>
              </w:rPr>
              <w:t xml:space="preserve"> (нечетная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Топольчанская;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Топольчанская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>Зыбина П.М.</w:t>
            </w:r>
          </w:p>
          <w:p w:rsidR="009A3054" w:rsidRPr="00D363F5" w:rsidRDefault="009A3054" w:rsidP="00D363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94D3E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58114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94D3E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58114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94D3E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-6,85%</w:t>
            </w:r>
          </w:p>
        </w:tc>
      </w:tr>
      <w:tr w:rsidR="00D83892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D363F5" w:rsidRDefault="00D838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D363F5" w:rsidRDefault="00D83892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Ленинский одномандатный избирательный округ №8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D83892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D83892" w:rsidRPr="00D363F5" w:rsidRDefault="00D83892" w:rsidP="00D363F5">
            <w:pPr>
              <w:ind w:firstLine="0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>жилой массив в границах: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Топольчанская до </w:t>
            </w:r>
            <w:r w:rsidR="00314AE8">
              <w:rPr>
                <w:sz w:val="24"/>
                <w:szCs w:val="24"/>
              </w:rPr>
              <w:t>ул.им.</w:t>
            </w:r>
            <w:r w:rsidR="00314AE8" w:rsidRPr="00D363F5">
              <w:rPr>
                <w:sz w:val="24"/>
                <w:szCs w:val="24"/>
              </w:rPr>
              <w:t>АкадемикаАнтонова</w:t>
            </w:r>
            <w:r w:rsidR="00314AE8">
              <w:rPr>
                <w:sz w:val="24"/>
                <w:szCs w:val="24"/>
              </w:rPr>
              <w:t xml:space="preserve"> О.К.</w:t>
            </w:r>
            <w:r w:rsidRPr="00D363F5">
              <w:rPr>
                <w:sz w:val="24"/>
                <w:szCs w:val="24"/>
              </w:rPr>
              <w:t xml:space="preserve">; </w:t>
            </w:r>
            <w:r w:rsidR="00314AE8">
              <w:rPr>
                <w:sz w:val="24"/>
                <w:szCs w:val="24"/>
              </w:rPr>
              <w:t>ул.им.</w:t>
            </w:r>
            <w:r w:rsidR="00314AE8" w:rsidRPr="00D363F5">
              <w:rPr>
                <w:sz w:val="24"/>
                <w:szCs w:val="24"/>
              </w:rPr>
              <w:t>АкадемикаАнтонова</w:t>
            </w:r>
            <w:r w:rsidR="00314AE8">
              <w:rPr>
                <w:sz w:val="24"/>
                <w:szCs w:val="24"/>
              </w:rPr>
              <w:t xml:space="preserve"> О.К.</w:t>
            </w:r>
            <w:r w:rsidRPr="00D363F5">
              <w:rPr>
                <w:sz w:val="24"/>
                <w:szCs w:val="24"/>
              </w:rPr>
              <w:t xml:space="preserve">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Бардина И.П.;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Бардина И.П.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Электронная;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Электронная (исключая жилые дома)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Перспективная;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Перспективная (нечетная сторона) до </w:t>
            </w:r>
            <w:r w:rsidR="00314AE8">
              <w:rPr>
                <w:sz w:val="24"/>
                <w:szCs w:val="24"/>
              </w:rPr>
              <w:t>ул.им.</w:t>
            </w:r>
            <w:r w:rsidR="00314AE8" w:rsidRPr="00D363F5">
              <w:rPr>
                <w:sz w:val="24"/>
                <w:szCs w:val="24"/>
              </w:rPr>
              <w:t>АкадемикаАнтонова</w:t>
            </w:r>
            <w:r w:rsidR="00314AE8">
              <w:rPr>
                <w:sz w:val="24"/>
                <w:szCs w:val="24"/>
              </w:rPr>
              <w:t xml:space="preserve"> О.К.</w:t>
            </w:r>
            <w:r w:rsidR="00314AE8" w:rsidRPr="00D363F5">
              <w:rPr>
                <w:sz w:val="24"/>
                <w:szCs w:val="24"/>
              </w:rPr>
              <w:t xml:space="preserve">; </w:t>
            </w:r>
            <w:r w:rsidR="00314AE8">
              <w:rPr>
                <w:sz w:val="24"/>
                <w:szCs w:val="24"/>
              </w:rPr>
              <w:t>ул.им.</w:t>
            </w:r>
            <w:r w:rsidR="00314AE8" w:rsidRPr="00D363F5">
              <w:rPr>
                <w:sz w:val="24"/>
                <w:szCs w:val="24"/>
              </w:rPr>
              <w:t>АкадемикаАнтонова</w:t>
            </w:r>
            <w:r w:rsidR="00314AE8">
              <w:rPr>
                <w:sz w:val="24"/>
                <w:szCs w:val="24"/>
              </w:rPr>
              <w:t xml:space="preserve"> О.К.</w:t>
            </w:r>
            <w:r w:rsidRPr="00D363F5">
              <w:rPr>
                <w:sz w:val="24"/>
                <w:szCs w:val="24"/>
              </w:rPr>
              <w:t xml:space="preserve"> (исключая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>11, 13) до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Лебедева-Кумача;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Лебедева-Кумача (четная сторона, исключая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60, 62, 64, 66, 68/2)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Тархова С.В.;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Тархова С.В. (четная сторона) до пересечения с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Бардина И.П.; от пересечения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Бардина И.П. с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Тархова С.В. (включая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27Б) вдоль домов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3А, 3Б, 3В по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Уфимцева К.Г дограницы с Саратовским муниципальным районом; по границе с Саратовским муниципальным райономдо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Топольчанская.</w:t>
            </w:r>
          </w:p>
          <w:p w:rsidR="00F4336F" w:rsidRPr="00D363F5" w:rsidRDefault="00F4336F" w:rsidP="00D363F5">
            <w:pPr>
              <w:ind w:firstLine="0"/>
              <w:rPr>
                <w:sz w:val="24"/>
                <w:szCs w:val="24"/>
              </w:rPr>
            </w:pPr>
          </w:p>
          <w:p w:rsidR="00D83892" w:rsidRDefault="00D83892" w:rsidP="00D363F5">
            <w:pPr>
              <w:ind w:firstLine="0"/>
              <w:jc w:val="left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Воскресенский</w:t>
            </w:r>
            <w:r w:rsidR="0023558F"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E550FD" w:rsidRPr="00D363F5" w:rsidRDefault="00E550FD" w:rsidP="00D363F5">
            <w:pPr>
              <w:ind w:firstLine="0"/>
              <w:jc w:val="left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83892" w:rsidRPr="00D363F5" w:rsidRDefault="00D83892" w:rsidP="00D363F5">
            <w:pPr>
              <w:ind w:firstLine="0"/>
              <w:rPr>
                <w:bCs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>Вольновское</w:t>
            </w:r>
            <w:r w:rsidR="009A3054" w:rsidRPr="00D363F5">
              <w:rPr>
                <w:bCs/>
                <w:sz w:val="24"/>
                <w:szCs w:val="24"/>
              </w:rPr>
              <w:t>МО</w:t>
            </w:r>
            <w:r w:rsidR="0023558F" w:rsidRPr="00E550FD">
              <w:rPr>
                <w:b/>
                <w:sz w:val="24"/>
                <w:szCs w:val="24"/>
              </w:rPr>
              <w:t xml:space="preserve">Саратовского </w:t>
            </w:r>
            <w:r w:rsidR="009A3054" w:rsidRPr="00E550FD">
              <w:rPr>
                <w:b/>
                <w:sz w:val="24"/>
                <w:szCs w:val="24"/>
              </w:rPr>
              <w:t xml:space="preserve">муниципального </w:t>
            </w:r>
            <w:r w:rsidR="0023558F" w:rsidRPr="00E550FD">
              <w:rPr>
                <w:b/>
                <w:sz w:val="24"/>
                <w:szCs w:val="24"/>
              </w:rPr>
              <w:t>района</w:t>
            </w:r>
          </w:p>
          <w:p w:rsidR="00D83892" w:rsidRPr="00D363F5" w:rsidRDefault="00D83892" w:rsidP="00D363F5">
            <w:pPr>
              <w:ind w:firstLine="0"/>
              <w:rPr>
                <w:bCs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>Дубковское</w:t>
            </w:r>
            <w:r w:rsidR="009A3054" w:rsidRPr="00D363F5">
              <w:rPr>
                <w:bCs/>
                <w:sz w:val="24"/>
                <w:szCs w:val="24"/>
              </w:rPr>
              <w:t>МО</w:t>
            </w:r>
            <w:r w:rsidR="0023558F" w:rsidRPr="00E550FD">
              <w:rPr>
                <w:b/>
                <w:sz w:val="24"/>
                <w:szCs w:val="24"/>
              </w:rPr>
              <w:t xml:space="preserve">Саратовского </w:t>
            </w:r>
            <w:r w:rsidR="009A3054" w:rsidRPr="00E550FD">
              <w:rPr>
                <w:b/>
                <w:sz w:val="24"/>
                <w:szCs w:val="24"/>
              </w:rPr>
              <w:t xml:space="preserve">муниципального </w:t>
            </w:r>
            <w:r w:rsidR="0023558F" w:rsidRPr="00E550FD">
              <w:rPr>
                <w:b/>
                <w:sz w:val="24"/>
                <w:szCs w:val="24"/>
              </w:rPr>
              <w:t>района</w:t>
            </w:r>
          </w:p>
          <w:p w:rsidR="00D83892" w:rsidRPr="00E550FD" w:rsidRDefault="00D83892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>Расковское</w:t>
            </w:r>
            <w:r w:rsidR="009A3054" w:rsidRPr="00D363F5">
              <w:rPr>
                <w:bCs/>
                <w:sz w:val="24"/>
                <w:szCs w:val="24"/>
              </w:rPr>
              <w:t>МО</w:t>
            </w:r>
            <w:r w:rsidR="0023558F" w:rsidRPr="00E550FD">
              <w:rPr>
                <w:b/>
                <w:sz w:val="24"/>
                <w:szCs w:val="24"/>
              </w:rPr>
              <w:t xml:space="preserve">Саратовского </w:t>
            </w:r>
            <w:r w:rsidR="009A3054" w:rsidRPr="00E550FD">
              <w:rPr>
                <w:b/>
                <w:sz w:val="24"/>
                <w:szCs w:val="24"/>
              </w:rPr>
              <w:t xml:space="preserve">муниципального </w:t>
            </w:r>
            <w:r w:rsidR="0023558F" w:rsidRPr="00E550FD">
              <w:rPr>
                <w:b/>
                <w:sz w:val="24"/>
                <w:szCs w:val="24"/>
              </w:rPr>
              <w:t>района</w:t>
            </w:r>
          </w:p>
          <w:p w:rsidR="009A3054" w:rsidRPr="00D363F5" w:rsidRDefault="009A3054" w:rsidP="00D363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D363F5" w:rsidRDefault="00D838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365</w:t>
            </w:r>
            <w:r w:rsidR="003A7337" w:rsidRPr="00D363F5">
              <w:rPr>
                <w:rFonts w:eastAsia="Times New Roman"/>
                <w:sz w:val="24"/>
                <w:szCs w:val="24"/>
                <w:lang w:val="en-US" w:eastAsia="ru-RU"/>
              </w:rPr>
              <w:t>23</w:t>
            </w: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F4336F" w:rsidRPr="00D363F5" w:rsidRDefault="00F4336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8315</w:t>
            </w:r>
          </w:p>
          <w:p w:rsidR="00E550FD" w:rsidRPr="00D363F5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2924</w:t>
            </w: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4854</w:t>
            </w: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-11,66%</w:t>
            </w:r>
          </w:p>
        </w:tc>
      </w:tr>
      <w:tr w:rsidR="00D83892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D363F5" w:rsidRDefault="00D838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D363F5" w:rsidRDefault="00D83892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Ленинский одномандатный избирательный округ №9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D83892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D83892" w:rsidRPr="00D363F5" w:rsidRDefault="00D83892" w:rsidP="00D363F5">
            <w:pPr>
              <w:ind w:firstLine="0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 xml:space="preserve">жилой массив в границах:от границы с Саратовским муниципальным райономдо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>3Б по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Уфимцева К.Г.;вдоль домов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3А, 3Б, 3В по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Уфимцева К.Г. (исключая данные дома) до пересечения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Бардина И.П. с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Тархова С.В.;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Тархова С.В от пересечения с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Бардина И.П.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Лебедева-Кумача В.И.;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Лебедева-Кумача В.И. (нечетная сторона, включаядома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60, 62, 64, 66,68/2)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13 по </w:t>
            </w:r>
            <w:r w:rsidR="00314AE8">
              <w:rPr>
                <w:sz w:val="24"/>
                <w:szCs w:val="24"/>
              </w:rPr>
              <w:t xml:space="preserve">ул.им.Академика Антонова О.К. </w:t>
            </w:r>
            <w:r w:rsidRPr="00D363F5">
              <w:rPr>
                <w:sz w:val="24"/>
                <w:szCs w:val="24"/>
              </w:rPr>
              <w:t xml:space="preserve">; </w:t>
            </w:r>
            <w:r w:rsidR="00314AE8">
              <w:rPr>
                <w:sz w:val="24"/>
                <w:szCs w:val="24"/>
              </w:rPr>
              <w:t xml:space="preserve">ул.им.Академика Антонова О.К. </w:t>
            </w:r>
            <w:r w:rsidRPr="00D363F5">
              <w:rPr>
                <w:sz w:val="24"/>
                <w:szCs w:val="24"/>
              </w:rPr>
              <w:t xml:space="preserve"> до проспекта Строителей; проспект Строителей (нечетная сторона) до кольца СНИИМ; от кольца СНИИМ вдоль железнодорожного полотна до ж/д станции «Трофимовский-1»; от ж/д станции «Трофимовский</w:t>
            </w:r>
            <w:r w:rsidR="00314AE8">
              <w:rPr>
                <w:sz w:val="24"/>
                <w:szCs w:val="24"/>
              </w:rPr>
              <w:t>-</w:t>
            </w:r>
            <w:r w:rsidRPr="00D363F5">
              <w:rPr>
                <w:sz w:val="24"/>
                <w:szCs w:val="24"/>
              </w:rPr>
              <w:t xml:space="preserve">1» вдоль железнодорожного полотна до пересечения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Елшанская с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Панфилова И.В.; от пересечения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Елшанская с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Панфилова И.В.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Буровая (через территорию гаражей) до промышленной зоны; вдоль промышленной зоны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7 по </w:t>
            </w:r>
            <w:r w:rsidR="00314AE8">
              <w:rPr>
                <w:sz w:val="24"/>
                <w:szCs w:val="24"/>
              </w:rPr>
              <w:t>ул.им.Благодарова К.В.</w:t>
            </w:r>
            <w:r w:rsidRPr="00D363F5">
              <w:rPr>
                <w:sz w:val="24"/>
                <w:szCs w:val="24"/>
              </w:rPr>
              <w:t xml:space="preserve">; </w:t>
            </w:r>
            <w:r w:rsidR="00314AE8">
              <w:rPr>
                <w:sz w:val="24"/>
                <w:szCs w:val="24"/>
              </w:rPr>
              <w:t>ул.им.Благодарова К.В.</w:t>
            </w:r>
            <w:r w:rsidRPr="00D363F5">
              <w:rPr>
                <w:sz w:val="24"/>
                <w:szCs w:val="24"/>
              </w:rPr>
              <w:t xml:space="preserve"> вдоль домов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7, 9, 11 (исключая эти дома)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19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3-я Степная;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3-я Степная (исключая дома </w:t>
            </w:r>
            <w:r w:rsidR="00740303">
              <w:rPr>
                <w:sz w:val="24"/>
                <w:szCs w:val="24"/>
              </w:rPr>
              <w:lastRenderedPageBreak/>
              <w:t>№</w:t>
            </w:r>
            <w:r w:rsidRPr="00D363F5">
              <w:rPr>
                <w:sz w:val="24"/>
                <w:szCs w:val="24"/>
              </w:rPr>
              <w:t xml:space="preserve">д.19, 19А) до </w:t>
            </w:r>
            <w:r w:rsidR="00314AE8">
              <w:rPr>
                <w:sz w:val="24"/>
                <w:szCs w:val="24"/>
              </w:rPr>
              <w:t>ул.им.БлагодароваК.В.</w:t>
            </w:r>
            <w:r w:rsidRPr="00D363F5">
              <w:rPr>
                <w:sz w:val="24"/>
                <w:szCs w:val="24"/>
              </w:rPr>
              <w:t xml:space="preserve">; </w:t>
            </w:r>
            <w:r w:rsidR="00314AE8">
              <w:rPr>
                <w:sz w:val="24"/>
                <w:szCs w:val="24"/>
              </w:rPr>
              <w:t>ул.им.Благодарова К.В.</w:t>
            </w:r>
            <w:r w:rsidRPr="00D363F5">
              <w:rPr>
                <w:sz w:val="24"/>
                <w:szCs w:val="24"/>
              </w:rPr>
              <w:t xml:space="preserve"> вдоль домов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3, 5А, 5Б (исключая эти дома и включая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Буровой;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Буровая (нечетная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3-я Степная;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3-я Степная вдоль домов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7, 7А, 13Б (включая данные дома)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37А поМосковскому шоссе;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>37А (исключая данный дом) по Московскому шоссе (четная сторона) до границ с Саратовским муниципальным районом; по границе с Саратовским муниципальным районом(включая микрорайон «Латухино»)</w:t>
            </w:r>
          </w:p>
          <w:p w:rsidR="00F4336F" w:rsidRPr="00D363F5" w:rsidRDefault="00F4336F" w:rsidP="00D363F5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58730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58730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-5,87%</w:t>
            </w:r>
          </w:p>
        </w:tc>
      </w:tr>
      <w:tr w:rsidR="00D83892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D363F5" w:rsidRDefault="00D838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D363F5" w:rsidRDefault="00D83892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Ленинский одномандатный избирательный округ №10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D83892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23558F" w:rsidRPr="00D363F5" w:rsidRDefault="00D83892" w:rsidP="00D363F5">
            <w:pPr>
              <w:ind w:firstLine="0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 xml:space="preserve">жилой массив в границах:проспект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50 лет Октября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128 (включая этот дом)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12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Международная;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12 (включая этот дом)по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Международная до проезда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Сычева Ю.И.;проезд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Сычева Ю.И. до проспекта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50 лет Октября; проспект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50 лет Октября вдоль промышленной зоны до Молодежного проезда; Молодежный проезд вдоль промышленной зоны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40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Международная;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40 (включая этот дом)по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Международная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Мира;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Мира (включая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25А, 27, 29, 29А) до зеленой зоны лесопарка Кумысная поляна; вдоль зеленой зоны лесопарка Кумысная поляна до границы с Саратовским муниципальным районом; по границе с Саратовским муниципальным районом(включая микрорайоны «Жасминный», «Дачный») до Московского шоссе;Московское шоссе (нечетная сторона)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37А;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37А по Московскому шоссе (включая этот дом)до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3-я Степная;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3-я Степная (исключая жилые дома кроме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Буровой;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Буровая (четная сторона) до </w:t>
            </w:r>
            <w:r w:rsidR="00314AE8">
              <w:rPr>
                <w:sz w:val="24"/>
                <w:szCs w:val="24"/>
              </w:rPr>
              <w:t>ул.им.Благодарова К.В.</w:t>
            </w:r>
            <w:r w:rsidRPr="00D363F5">
              <w:rPr>
                <w:sz w:val="24"/>
                <w:szCs w:val="24"/>
              </w:rPr>
              <w:t>;</w:t>
            </w:r>
            <w:r w:rsidR="00314AE8">
              <w:rPr>
                <w:sz w:val="24"/>
                <w:szCs w:val="24"/>
              </w:rPr>
              <w:t>ул.им.Благодарова К.В.</w:t>
            </w:r>
            <w:r w:rsidRPr="00D363F5">
              <w:rPr>
                <w:sz w:val="24"/>
                <w:szCs w:val="24"/>
              </w:rPr>
              <w:t xml:space="preserve">(исключая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1) вдоль домов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3, 5А, 5Б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3-я Степная;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3-я Степная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19, 19А; </w:t>
            </w:r>
            <w:r w:rsidR="00314AE8">
              <w:rPr>
                <w:sz w:val="24"/>
                <w:szCs w:val="24"/>
              </w:rPr>
              <w:t>ул.им.Благодарова К.В.</w:t>
            </w:r>
            <w:r w:rsidRPr="00D363F5">
              <w:rPr>
                <w:sz w:val="24"/>
                <w:szCs w:val="24"/>
              </w:rPr>
              <w:t xml:space="preserve">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19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3-я Степная до промышленной зоны; вдоль </w:t>
            </w:r>
            <w:r w:rsidR="00314AE8">
              <w:rPr>
                <w:sz w:val="24"/>
                <w:szCs w:val="24"/>
              </w:rPr>
              <w:t>ул.им.Благодарова К.В.</w:t>
            </w:r>
            <w:r w:rsidRPr="00D363F5">
              <w:rPr>
                <w:sz w:val="24"/>
                <w:szCs w:val="24"/>
              </w:rPr>
              <w:t xml:space="preserve">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Буровая;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Буровая (через территорию гаражей) до пересечения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Елшанская с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Панфилова И.В.; от пересечения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Елшанская с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Панфилова И.В. вдоль железнодорожного полотна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128 по проспекту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>50 лет Октября.</w:t>
            </w:r>
          </w:p>
          <w:p w:rsidR="00F4336F" w:rsidRPr="00D363F5" w:rsidRDefault="00F4336F" w:rsidP="00D363F5">
            <w:pPr>
              <w:ind w:firstLine="0"/>
              <w:rPr>
                <w:sz w:val="24"/>
                <w:szCs w:val="24"/>
              </w:rPr>
            </w:pPr>
          </w:p>
          <w:p w:rsidR="0023558F" w:rsidRPr="00D363F5" w:rsidRDefault="00D83892" w:rsidP="00D363F5">
            <w:pPr>
              <w:ind w:firstLine="0"/>
              <w:rPr>
                <w:sz w:val="24"/>
                <w:szCs w:val="24"/>
              </w:rPr>
            </w:pPr>
            <w:r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Татищев</w:t>
            </w:r>
            <w:r w:rsidR="0023558F"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ский муниципальный район</w:t>
            </w:r>
          </w:p>
          <w:p w:rsidR="00D83892" w:rsidRDefault="00483890" w:rsidP="00D363F5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ЗАТО </w:t>
            </w:r>
            <w:r w:rsidR="00D83892"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Светлый</w:t>
            </w:r>
          </w:p>
          <w:p w:rsidR="00E550FD" w:rsidRPr="00D363F5" w:rsidRDefault="00E550FD" w:rsidP="00D363F5">
            <w:pPr>
              <w:ind w:firstLine="0"/>
              <w:rPr>
                <w:sz w:val="24"/>
                <w:szCs w:val="24"/>
              </w:rPr>
            </w:pPr>
          </w:p>
          <w:p w:rsidR="00D83892" w:rsidRPr="00D363F5" w:rsidRDefault="00D83892" w:rsidP="00D363F5">
            <w:pPr>
              <w:ind w:firstLine="0"/>
              <w:jc w:val="left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Сокол</w:t>
            </w:r>
            <w:r w:rsidR="00483890"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овское МО </w:t>
            </w:r>
            <w:r w:rsidR="0023558F"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Саратовского </w:t>
            </w:r>
            <w:r w:rsidR="009A3054" w:rsidRPr="00E550FD">
              <w:rPr>
                <w:b/>
                <w:sz w:val="24"/>
                <w:szCs w:val="24"/>
              </w:rPr>
              <w:t xml:space="preserve">муниципального </w:t>
            </w:r>
            <w:r w:rsidR="0023558F"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9A3054" w:rsidRPr="00D363F5" w:rsidRDefault="009A3054" w:rsidP="00D363F5">
            <w:pPr>
              <w:ind w:firstLine="0"/>
              <w:jc w:val="left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D363F5" w:rsidRDefault="00D8389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378</w:t>
            </w:r>
            <w:r w:rsidR="003A7337" w:rsidRPr="00D363F5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F4336F" w:rsidRPr="00D363F5" w:rsidRDefault="00F4336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3A7337" w:rsidRPr="00D363F5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21695</w:t>
            </w:r>
          </w:p>
          <w:p w:rsidR="003A7337" w:rsidRDefault="003A7337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8357</w:t>
            </w:r>
          </w:p>
          <w:p w:rsidR="00E550FD" w:rsidRPr="00D363F5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9A3054" w:rsidRPr="00D363F5" w:rsidRDefault="009A305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4692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72554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83892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+16,29%</w:t>
            </w:r>
          </w:p>
        </w:tc>
      </w:tr>
      <w:tr w:rsidR="007901A1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D363F5" w:rsidRDefault="007901A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D363F5" w:rsidRDefault="007901A1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Октябрьский одномандатный 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избирательный округ №11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</w:t>
            </w:r>
            <w:r w:rsidR="007901A1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7901A1" w:rsidRPr="00D363F5" w:rsidRDefault="007901A1" w:rsidP="00D363F5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 xml:space="preserve">жилой массив в границах:от берега реки </w:t>
            </w:r>
            <w:r w:rsidR="001F0B8A">
              <w:rPr>
                <w:sz w:val="24"/>
                <w:szCs w:val="24"/>
              </w:rPr>
              <w:t>Волги</w:t>
            </w:r>
            <w:r w:rsidRPr="00D363F5">
              <w:rPr>
                <w:sz w:val="24"/>
                <w:szCs w:val="24"/>
              </w:rPr>
              <w:t xml:space="preserve">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Горная;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</w:t>
            </w:r>
            <w:r w:rsidRPr="00D363F5">
              <w:rPr>
                <w:sz w:val="24"/>
                <w:szCs w:val="24"/>
              </w:rPr>
              <w:lastRenderedPageBreak/>
              <w:t xml:space="preserve">Горная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Хвесина Т.С.;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Хвесина Т.С. (включая все жилые дома)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Посадского;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Посадского (включая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4, 4/45, 4/45В, 8, 8/1, 12, 14)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Чернышевского Н.Г.;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Чернышевского Н.Г.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Первомайская;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Первомайская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Октябрьская;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Октябрьская до пересечения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Вознесенская и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Посадского;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Посадского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Соборная;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Соборная до Волочаевского проезда;Волочаевский проезд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Радищева А.Н.;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Радищева А.Н.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Татарской;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Татарск</w:t>
            </w:r>
            <w:r w:rsidR="001F0B8A">
              <w:rPr>
                <w:sz w:val="24"/>
                <w:szCs w:val="24"/>
              </w:rPr>
              <w:t>ая</w:t>
            </w:r>
            <w:r w:rsidRPr="00D363F5">
              <w:rPr>
                <w:sz w:val="24"/>
                <w:szCs w:val="24"/>
              </w:rPr>
              <w:t xml:space="preserve">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Горького А.М.;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Горького А.М. до Театральной площади; Театральная площадь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Радищева А.Н.;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Радищева А.Н.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Сакко и Ванцетти;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Сакко и Ванцетти до переулка Мирный; переулок Мирный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Советская;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Советская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Рахова В.Г.;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Рахова В.Г.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Шелковичная;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Шелковичная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имХользунова А.И.;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имХользунова А.И.до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Весенний проезд;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Весенний проезд (исключая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37, 35А, 35, 33, 31)до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Пугачева Е.И.;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Пугачева Е.И.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2-я Садовая (исключая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58, 60, 62, 64, 66);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2-я Садовая до здания МОУ «СОШ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95 с УИОП»; от здания МОУ «СОШ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>95 с УИОП» через территорию ПКиО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Горького М.А.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Станционная;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Станционная (включая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11А, 11 и исключая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9)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7-й Дегтярный проезд;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7-й Дегтярный проезд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Дегтярная;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Дегтярная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Грибова П.И.;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Грибова П.И.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Садовая;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Садовая до берега реки </w:t>
            </w:r>
            <w:r w:rsidR="001F0B8A">
              <w:rPr>
                <w:sz w:val="24"/>
                <w:szCs w:val="24"/>
              </w:rPr>
              <w:t>Волги</w:t>
            </w:r>
            <w:r w:rsidRPr="00D363F5">
              <w:rPr>
                <w:sz w:val="24"/>
                <w:szCs w:val="24"/>
              </w:rPr>
              <w:t xml:space="preserve">. </w:t>
            </w:r>
          </w:p>
          <w:p w:rsidR="009A3054" w:rsidRPr="00D363F5" w:rsidRDefault="009A3054" w:rsidP="00D363F5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D363F5" w:rsidRDefault="009A305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61877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61877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-0,82%</w:t>
            </w:r>
          </w:p>
        </w:tc>
      </w:tr>
      <w:tr w:rsidR="007901A1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D363F5" w:rsidRDefault="007901A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D363F5" w:rsidRDefault="007901A1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Октябрьский одномандатный избирательный округ №12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3558F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7901A1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7901A1" w:rsidRPr="00D363F5" w:rsidRDefault="007901A1" w:rsidP="00D363F5">
            <w:pPr>
              <w:ind w:firstLine="0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>жилой массив в границах: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имХользунова А.И. от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Шелковичная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Весенний проезд;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Весенний проезд (исключая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37, 35А, 35, 33, 31)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Пугачева Е.И.;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Пугачева Е.И.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2-я Садовая (исключая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58, 60, 62, 64, 66);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2-я Садовая до здания МОУ «СОШ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95 с УИОП»; от здания МОУ «СОШ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>95 с УИОП» через территорию ПКиО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Горького М.А.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Станционная;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Станционная (включая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11А, 11 и исключая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9)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7-й Дегтярный проезд;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7-й Дегтярный проезд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Дегтярная;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Дегтярная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Грибова П.И.;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Грибова П.И.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Садовая;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Садовая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Верхняя;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Верхняя до Красного моста; от Красного моставдоль линии железной дороги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7-я Нагорная;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7-я Нагорная (четная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2-яПионерская;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2-я Пионерская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17/1 по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Усиевича Г.А. (включая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17/1 по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Усиевича Г.А.); от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17/1 по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Усиевича Г.А. до пересечения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Огородная и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Усиевича Г.А.;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Огородная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7-я Нагорная (включая дома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Огородная);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7-я Нагорная (исключая дома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7-я Нагорная) до 1-го Прессового проезда; 1-й Прессовый проезд (нечетная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6-я Нагорная;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6-я Нагорная (четная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Грузинская;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Грузинская (четная сторона) </w:t>
            </w:r>
            <w:r w:rsidRPr="00D363F5">
              <w:rPr>
                <w:sz w:val="24"/>
                <w:szCs w:val="24"/>
              </w:rPr>
              <w:lastRenderedPageBreak/>
              <w:t xml:space="preserve">до 6-го Нагорного проезда; 6-й Нагорный проезд (четная сторона) до зеленой зоны лесопарка Кумысная поляна; </w:t>
            </w:r>
            <w:r w:rsidRPr="00D363F5">
              <w:rPr>
                <w:color w:val="000000"/>
                <w:sz w:val="24"/>
                <w:szCs w:val="24"/>
              </w:rPr>
              <w:t xml:space="preserve">зеленая зона лесопарка Кумысная поляна, включая микрорайон «Смирновское ущелье» до </w:t>
            </w:r>
            <w:r w:rsidR="00740303">
              <w:rPr>
                <w:color w:val="000000"/>
                <w:sz w:val="24"/>
                <w:szCs w:val="24"/>
              </w:rPr>
              <w:t>ул.</w:t>
            </w:r>
            <w:r w:rsidRPr="00D363F5">
              <w:rPr>
                <w:color w:val="000000"/>
                <w:sz w:val="24"/>
                <w:szCs w:val="24"/>
              </w:rPr>
              <w:t xml:space="preserve">Новоузенская; </w:t>
            </w:r>
            <w:r w:rsidR="00740303">
              <w:rPr>
                <w:color w:val="000000"/>
                <w:sz w:val="24"/>
                <w:szCs w:val="24"/>
              </w:rPr>
              <w:t>ул.</w:t>
            </w:r>
            <w:r w:rsidRPr="00D363F5">
              <w:rPr>
                <w:color w:val="000000"/>
                <w:sz w:val="24"/>
                <w:szCs w:val="24"/>
              </w:rPr>
              <w:t xml:space="preserve">Новоузенская до </w:t>
            </w:r>
            <w:r w:rsidR="00740303">
              <w:rPr>
                <w:color w:val="000000"/>
                <w:sz w:val="24"/>
                <w:szCs w:val="24"/>
              </w:rPr>
              <w:t>ул.</w:t>
            </w:r>
            <w:r w:rsidRPr="00D363F5">
              <w:rPr>
                <w:color w:val="000000"/>
                <w:sz w:val="24"/>
                <w:szCs w:val="24"/>
              </w:rPr>
              <w:t xml:space="preserve">Вокзальная; </w:t>
            </w:r>
            <w:r w:rsidR="00740303">
              <w:rPr>
                <w:color w:val="000000"/>
                <w:sz w:val="24"/>
                <w:szCs w:val="24"/>
              </w:rPr>
              <w:t>ул.</w:t>
            </w:r>
            <w:r w:rsidRPr="00D363F5">
              <w:rPr>
                <w:color w:val="000000"/>
                <w:sz w:val="24"/>
                <w:szCs w:val="24"/>
              </w:rPr>
              <w:t xml:space="preserve">Вокзальная через железнодорожные пути, пересекая </w:t>
            </w:r>
            <w:r w:rsidR="00740303">
              <w:rPr>
                <w:color w:val="000000"/>
                <w:sz w:val="24"/>
                <w:szCs w:val="24"/>
              </w:rPr>
              <w:t>ул.</w:t>
            </w:r>
            <w:r w:rsidRPr="00D363F5">
              <w:rPr>
                <w:color w:val="000000"/>
                <w:sz w:val="24"/>
                <w:szCs w:val="24"/>
              </w:rPr>
              <w:t>4-ая Дровяная</w:t>
            </w:r>
            <w:r w:rsidR="001F0B8A">
              <w:rPr>
                <w:color w:val="000000"/>
                <w:sz w:val="24"/>
                <w:szCs w:val="24"/>
              </w:rPr>
              <w:t>,</w:t>
            </w:r>
            <w:r w:rsidRPr="00D363F5">
              <w:rPr>
                <w:color w:val="000000"/>
                <w:sz w:val="24"/>
                <w:szCs w:val="24"/>
              </w:rPr>
              <w:t xml:space="preserve"> до </w:t>
            </w:r>
            <w:r w:rsidR="00740303">
              <w:rPr>
                <w:color w:val="000000"/>
                <w:sz w:val="24"/>
                <w:szCs w:val="24"/>
              </w:rPr>
              <w:t>ул.</w:t>
            </w:r>
            <w:r w:rsidRPr="00D363F5">
              <w:rPr>
                <w:color w:val="000000"/>
                <w:sz w:val="24"/>
                <w:szCs w:val="24"/>
              </w:rPr>
              <w:t xml:space="preserve">Шелковичная; </w:t>
            </w:r>
            <w:r w:rsidR="00740303">
              <w:rPr>
                <w:color w:val="000000"/>
                <w:sz w:val="24"/>
                <w:szCs w:val="24"/>
              </w:rPr>
              <w:t>ул.</w:t>
            </w:r>
            <w:r w:rsidRPr="00D363F5">
              <w:rPr>
                <w:color w:val="000000"/>
                <w:sz w:val="24"/>
                <w:szCs w:val="24"/>
              </w:rPr>
              <w:t xml:space="preserve">Шелковичная до </w:t>
            </w:r>
            <w:r w:rsidR="00740303">
              <w:rPr>
                <w:color w:val="000000"/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им</w:t>
            </w:r>
            <w:r w:rsidR="00EE707B">
              <w:rPr>
                <w:sz w:val="24"/>
                <w:szCs w:val="24"/>
              </w:rPr>
              <w:t>.</w:t>
            </w:r>
            <w:r w:rsidRPr="00D363F5">
              <w:rPr>
                <w:sz w:val="24"/>
                <w:szCs w:val="24"/>
              </w:rPr>
              <w:t>Хользунова А.И.</w:t>
            </w:r>
          </w:p>
          <w:p w:rsidR="009A3054" w:rsidRPr="00D363F5" w:rsidRDefault="009A3054" w:rsidP="00D363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D363F5" w:rsidRDefault="009A305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61293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61293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-1,76%</w:t>
            </w:r>
          </w:p>
        </w:tc>
      </w:tr>
      <w:tr w:rsidR="007901A1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D363F5" w:rsidRDefault="007901A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D363F5" w:rsidRDefault="007901A1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Фрунзенский одномандатный избирательный округ №13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23558F" w:rsidRPr="00D363F5" w:rsidRDefault="00CC29BA" w:rsidP="00D363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7901A1" w:rsidRPr="00D363F5">
              <w:rPr>
                <w:b/>
                <w:sz w:val="24"/>
                <w:szCs w:val="24"/>
              </w:rPr>
              <w:t xml:space="preserve"> «Город Саратов»</w:t>
            </w:r>
          </w:p>
          <w:p w:rsidR="007901A1" w:rsidRPr="00EE707B" w:rsidRDefault="007901A1" w:rsidP="00D363F5">
            <w:pPr>
              <w:ind w:firstLine="0"/>
              <w:rPr>
                <w:sz w:val="24"/>
                <w:szCs w:val="24"/>
              </w:rPr>
            </w:pPr>
            <w:r w:rsidRPr="00D363F5">
              <w:rPr>
                <w:sz w:val="24"/>
                <w:szCs w:val="24"/>
              </w:rPr>
              <w:t>жилой массив в границах: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Казачья (четная сторона,)от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Горького М.А.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Астраханская;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Астраханская (четная сторона)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Посадского;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Посадского (нечетная сторона)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Пугачева Е.И.;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Пугачева Е.И. (четная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Садовая;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1-я Садовая (четная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Танкистов;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Танкистов (четная сторона) до 6-й Мурманск</w:t>
            </w:r>
            <w:r w:rsidR="001F0B8A">
              <w:rPr>
                <w:sz w:val="24"/>
                <w:szCs w:val="24"/>
              </w:rPr>
              <w:t>ого</w:t>
            </w:r>
            <w:r w:rsidRPr="00D363F5">
              <w:rPr>
                <w:sz w:val="24"/>
                <w:szCs w:val="24"/>
              </w:rPr>
              <w:t xml:space="preserve"> проезд</w:t>
            </w:r>
            <w:r w:rsidR="001F0B8A">
              <w:rPr>
                <w:sz w:val="24"/>
                <w:szCs w:val="24"/>
              </w:rPr>
              <w:t>а</w:t>
            </w:r>
            <w:r w:rsidRPr="00D363F5">
              <w:rPr>
                <w:sz w:val="24"/>
                <w:szCs w:val="24"/>
              </w:rPr>
              <w:t xml:space="preserve">; 6-й Мурманский проезд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Соколовая;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Соколовая (исключая дом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339)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Большая Садовая;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Садовая через промышленную зону пересекая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Большая Горная до дома </w:t>
            </w:r>
            <w:r w:rsidR="00740303">
              <w:rPr>
                <w:sz w:val="24"/>
                <w:szCs w:val="24"/>
              </w:rPr>
              <w:t>№</w:t>
            </w:r>
            <w:r w:rsidRPr="00D363F5">
              <w:rPr>
                <w:sz w:val="24"/>
                <w:szCs w:val="24"/>
              </w:rPr>
              <w:t xml:space="preserve">57А по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Аткарская; вдоль железнодорожного полотнадо проспекта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50 лет Октября; проспект </w:t>
            </w:r>
            <w:r w:rsidR="00740303">
              <w:rPr>
                <w:sz w:val="24"/>
                <w:szCs w:val="24"/>
              </w:rPr>
              <w:t>им.</w:t>
            </w:r>
            <w:r w:rsidRPr="00D363F5">
              <w:rPr>
                <w:sz w:val="24"/>
                <w:szCs w:val="24"/>
              </w:rPr>
              <w:t xml:space="preserve">50 лет Октября (нечетная сторона)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Волгоградская;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Волгоградская (нечетная сторона) вдоль зеленой зоны лесопарка Кумысная поляна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Новоузенская;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Новоузенская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Вокзальная;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Вокзальная через промзону, железнодорожные пути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Рахова В.Г.;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Рахова В.Г.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Советская;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 xml:space="preserve">Советская до переулка Мирный; переулок Мирный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Сакко и Ванцетти;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Сакко и Ванцетти до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Радищева А.Н.; </w:t>
            </w:r>
            <w:r w:rsidR="00740303">
              <w:rPr>
                <w:sz w:val="24"/>
                <w:szCs w:val="24"/>
              </w:rPr>
              <w:t>ул.им.</w:t>
            </w:r>
            <w:r w:rsidRPr="00D363F5">
              <w:rPr>
                <w:sz w:val="24"/>
                <w:szCs w:val="24"/>
              </w:rPr>
              <w:t xml:space="preserve">Радищева А.Н. до Театральной площади; Театральная площадь до </w:t>
            </w:r>
            <w:r w:rsidR="00740303">
              <w:rPr>
                <w:sz w:val="24"/>
                <w:szCs w:val="24"/>
              </w:rPr>
              <w:t>ул.</w:t>
            </w:r>
            <w:r w:rsidRPr="00D363F5">
              <w:rPr>
                <w:sz w:val="24"/>
                <w:szCs w:val="24"/>
              </w:rPr>
              <w:t>Большая Казачья.</w:t>
            </w:r>
          </w:p>
          <w:p w:rsidR="009A3054" w:rsidRPr="00D363F5" w:rsidRDefault="009A3054" w:rsidP="00D363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D363F5" w:rsidRDefault="007901A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56</w:t>
            </w:r>
            <w:r w:rsidR="009A3054" w:rsidRPr="00D363F5">
              <w:rPr>
                <w:rFonts w:eastAsia="Times New Roman"/>
                <w:sz w:val="24"/>
                <w:szCs w:val="24"/>
                <w:lang w:val="en-US" w:eastAsia="ru-RU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56255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901A1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-9,83%</w:t>
            </w:r>
          </w:p>
        </w:tc>
      </w:tr>
      <w:tr w:rsidR="00806E79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9A3054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Вольский одномандатный избирательный округ №14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9A3054" w:rsidRPr="00E550FD" w:rsidRDefault="009A3054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>МО г.Вольск</w:t>
            </w:r>
            <w:r w:rsidR="00685FD2">
              <w:rPr>
                <w:bCs/>
                <w:sz w:val="24"/>
                <w:szCs w:val="24"/>
              </w:rPr>
              <w:t xml:space="preserve"> </w:t>
            </w:r>
            <w:r w:rsidRPr="00E550FD">
              <w:rPr>
                <w:b/>
                <w:sz w:val="24"/>
                <w:szCs w:val="24"/>
              </w:rPr>
              <w:t>Вольского мун</w:t>
            </w:r>
            <w:r w:rsidR="00E550FD" w:rsidRPr="00E550FD">
              <w:rPr>
                <w:b/>
                <w:sz w:val="24"/>
                <w:szCs w:val="24"/>
              </w:rPr>
              <w:t>и</w:t>
            </w:r>
            <w:r w:rsidRPr="00E550FD">
              <w:rPr>
                <w:b/>
                <w:sz w:val="24"/>
                <w:szCs w:val="24"/>
              </w:rPr>
              <w:t>ципального района</w:t>
            </w:r>
          </w:p>
          <w:p w:rsidR="009A3054" w:rsidRPr="00E550FD" w:rsidRDefault="009A3054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>Та</w:t>
            </w:r>
            <w:r w:rsidR="00CC29BA">
              <w:rPr>
                <w:bCs/>
                <w:sz w:val="24"/>
                <w:szCs w:val="24"/>
              </w:rPr>
              <w:t>л</w:t>
            </w:r>
            <w:r w:rsidRPr="00D363F5">
              <w:rPr>
                <w:bCs/>
                <w:sz w:val="24"/>
                <w:szCs w:val="24"/>
              </w:rPr>
              <w:t xml:space="preserve">алихинское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9A3054" w:rsidRPr="00E550FD" w:rsidRDefault="009A3054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>Широкобуера</w:t>
            </w:r>
            <w:r w:rsidR="00CC29BA">
              <w:rPr>
                <w:bCs/>
                <w:sz w:val="24"/>
                <w:szCs w:val="24"/>
              </w:rPr>
              <w:t>к</w:t>
            </w:r>
            <w:r w:rsidRPr="00D363F5">
              <w:rPr>
                <w:bCs/>
                <w:sz w:val="24"/>
                <w:szCs w:val="24"/>
              </w:rPr>
              <w:t xml:space="preserve">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9A3054" w:rsidRDefault="009A3054" w:rsidP="00D363F5">
            <w:pPr>
              <w:ind w:firstLine="0"/>
              <w:rPr>
                <w:bCs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Терсинское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E550FD" w:rsidRPr="00D363F5" w:rsidRDefault="00E550FD" w:rsidP="00D363F5">
            <w:pPr>
              <w:ind w:firstLine="0"/>
              <w:rPr>
                <w:bCs/>
                <w:sz w:val="24"/>
                <w:szCs w:val="24"/>
              </w:rPr>
            </w:pPr>
          </w:p>
          <w:p w:rsidR="00806E79" w:rsidRPr="00D363F5" w:rsidRDefault="009A3054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Хвалынский муниципальный район</w:t>
            </w:r>
          </w:p>
          <w:p w:rsidR="009A3054" w:rsidRPr="00D363F5" w:rsidRDefault="009A3054" w:rsidP="00D363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9A305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472</w:t>
            </w:r>
            <w:r w:rsidR="00C52974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9A3054" w:rsidRPr="00D363F5" w:rsidRDefault="009A305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474</w:t>
            </w:r>
          </w:p>
          <w:p w:rsidR="009A3054" w:rsidRPr="00D363F5" w:rsidRDefault="009A305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1205</w:t>
            </w:r>
          </w:p>
          <w:p w:rsidR="009A3054" w:rsidRPr="00D363F5" w:rsidRDefault="009A305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2429</w:t>
            </w:r>
          </w:p>
          <w:p w:rsidR="00E550FD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A3054" w:rsidRPr="00D363F5" w:rsidRDefault="009A305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17883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69251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+11,00%</w:t>
            </w:r>
          </w:p>
        </w:tc>
      </w:tr>
      <w:tr w:rsidR="00806E79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9A3054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Вольский одномандатный избирательный округ №15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33A7C" w:rsidRPr="00E550FD" w:rsidRDefault="007E402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Белогорновское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7E402C" w:rsidRPr="00E550FD" w:rsidRDefault="007E402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Барановское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7E402C" w:rsidRPr="00D363F5" w:rsidRDefault="007E402C" w:rsidP="00D363F5">
            <w:pPr>
              <w:ind w:firstLine="0"/>
              <w:rPr>
                <w:bCs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Верхнечернавское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7E402C" w:rsidRPr="00E550FD" w:rsidRDefault="007E402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Нижнечернавское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7E402C" w:rsidRPr="00D363F5" w:rsidRDefault="007E402C" w:rsidP="00D363F5">
            <w:pPr>
              <w:ind w:firstLine="0"/>
              <w:rPr>
                <w:bCs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Покровское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7E402C" w:rsidRPr="00D363F5" w:rsidRDefault="007E402C" w:rsidP="00D363F5">
            <w:pPr>
              <w:ind w:firstLine="0"/>
              <w:rPr>
                <w:bCs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Кряжимское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7E402C" w:rsidRPr="00E550FD" w:rsidRDefault="007E402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lastRenderedPageBreak/>
              <w:t xml:space="preserve">Междуреченское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7E402C" w:rsidRPr="00D363F5" w:rsidRDefault="007E402C" w:rsidP="00D363F5">
            <w:pPr>
              <w:ind w:firstLine="0"/>
              <w:rPr>
                <w:bCs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Черкасское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7E402C" w:rsidRPr="00D363F5" w:rsidRDefault="007E402C" w:rsidP="00D363F5">
            <w:pPr>
              <w:ind w:firstLine="0"/>
              <w:rPr>
                <w:bCs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Колоярское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7E402C" w:rsidRPr="00D363F5" w:rsidRDefault="007E402C" w:rsidP="00D363F5">
            <w:pPr>
              <w:ind w:firstLine="0"/>
              <w:rPr>
                <w:bCs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Сенное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033A7C" w:rsidRDefault="007E402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Куриловское МО </w:t>
            </w:r>
            <w:r w:rsidRPr="00E550FD">
              <w:rPr>
                <w:b/>
                <w:sz w:val="24"/>
                <w:szCs w:val="24"/>
              </w:rPr>
              <w:t>Вольского муниципального района</w:t>
            </w:r>
          </w:p>
          <w:p w:rsidR="00E550FD" w:rsidRPr="00D363F5" w:rsidRDefault="00E550FD" w:rsidP="00D363F5">
            <w:pPr>
              <w:ind w:firstLine="0"/>
              <w:rPr>
                <w:bCs/>
                <w:sz w:val="24"/>
                <w:szCs w:val="24"/>
              </w:rPr>
            </w:pPr>
          </w:p>
          <w:p w:rsidR="00806E79" w:rsidRPr="00D363F5" w:rsidRDefault="009A3054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Базарно-Карабулакский</w:t>
            </w:r>
            <w:r w:rsidR="00685FD2">
              <w:rPr>
                <w:b/>
                <w:sz w:val="24"/>
                <w:szCs w:val="24"/>
              </w:rPr>
              <w:t xml:space="preserve"> </w:t>
            </w:r>
            <w:r w:rsidR="00033A7C" w:rsidRPr="00D363F5">
              <w:rPr>
                <w:b/>
                <w:sz w:val="24"/>
                <w:szCs w:val="24"/>
              </w:rPr>
              <w:t>муниципальный район</w:t>
            </w:r>
          </w:p>
          <w:p w:rsidR="00033A7C" w:rsidRPr="00D363F5" w:rsidRDefault="00033A7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Балтайский муниципальный район</w:t>
            </w:r>
          </w:p>
          <w:p w:rsidR="00033A7C" w:rsidRPr="00D363F5" w:rsidRDefault="00033A7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Новобурасский муниципальный район</w:t>
            </w:r>
          </w:p>
          <w:p w:rsidR="00033A7C" w:rsidRPr="00D363F5" w:rsidRDefault="00483890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МО г.</w:t>
            </w:r>
            <w:r w:rsidR="00033A7C" w:rsidRPr="00D363F5">
              <w:rPr>
                <w:b/>
                <w:sz w:val="24"/>
                <w:szCs w:val="24"/>
              </w:rPr>
              <w:t>Шиханы</w:t>
            </w:r>
          </w:p>
          <w:p w:rsidR="00483890" w:rsidRPr="00D363F5" w:rsidRDefault="00483890" w:rsidP="00D363F5">
            <w:pPr>
              <w:ind w:firstLine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582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706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714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698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492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655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665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2634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655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4947</w:t>
            </w:r>
          </w:p>
          <w:p w:rsidR="007E402C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991</w:t>
            </w:r>
          </w:p>
          <w:p w:rsidR="00E550FD" w:rsidRPr="00D363F5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06E79" w:rsidRPr="00D363F5" w:rsidRDefault="00033A7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23711</w:t>
            </w:r>
          </w:p>
          <w:p w:rsidR="00033A7C" w:rsidRPr="00D363F5" w:rsidRDefault="00033A7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8694</w:t>
            </w:r>
          </w:p>
          <w:p w:rsidR="00033A7C" w:rsidRPr="00D363F5" w:rsidRDefault="00033A7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12329</w:t>
            </w:r>
          </w:p>
          <w:p w:rsidR="00033A7C" w:rsidRPr="00D363F5" w:rsidRDefault="00033A7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4512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702D3F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06E79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7E402C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Петровский одномандатный избирательный округ №16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7E402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Петровский муниципальный район</w:t>
            </w:r>
          </w:p>
          <w:p w:rsidR="007E402C" w:rsidRPr="00D363F5" w:rsidRDefault="007E402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Аткарский муниципальный район</w:t>
            </w:r>
          </w:p>
          <w:p w:rsidR="007E402C" w:rsidRPr="00D363F5" w:rsidRDefault="007E402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Екатериновский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31529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29135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13589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62985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+0,95%</w:t>
            </w:r>
          </w:p>
        </w:tc>
      </w:tr>
      <w:tr w:rsidR="00806E79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806E79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7E402C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Ртищевский одномандатный избирательный округ №17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7E402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Ртищевский муниципальный район</w:t>
            </w:r>
          </w:p>
          <w:p w:rsidR="007E402C" w:rsidRPr="00D363F5" w:rsidRDefault="007E402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Турковский муниципальный район</w:t>
            </w:r>
          </w:p>
          <w:p w:rsidR="007E402C" w:rsidRPr="00D363F5" w:rsidRDefault="007E402C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Аркадакский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39849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8979</w:t>
            </w:r>
          </w:p>
          <w:p w:rsidR="007E402C" w:rsidRPr="00D363F5" w:rsidRDefault="007E402C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17592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66420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806E79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+6,46%</w:t>
            </w:r>
          </w:p>
        </w:tc>
      </w:tr>
      <w:tr w:rsidR="00B277E5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7E5" w:rsidRPr="00D363F5" w:rsidRDefault="00B277E5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7E5" w:rsidRPr="00D363F5" w:rsidRDefault="00B277E5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Балашовский одномандатный избирательный округ №18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3F371A">
            <w:pPr>
              <w:ind w:firstLine="0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 г. Балашов </w:t>
            </w:r>
            <w:r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  <w:p w:rsidR="00E16791" w:rsidRPr="00D363F5" w:rsidRDefault="00E16791" w:rsidP="003F371A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жилой массив в границах:от Балашов-3 (военный городок) вдоль границ Пер</w:t>
            </w:r>
            <w:r w:rsidR="00CC29BA">
              <w:rPr>
                <w:rFonts w:eastAsia="Times New Roman"/>
                <w:sz w:val="24"/>
                <w:szCs w:val="24"/>
                <w:lang w:eastAsia="ru-RU"/>
              </w:rPr>
              <w:t>во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майского, Тростянского и Репинского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>МО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№1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Затонская; от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№1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Затонская вдоль переулка Затонский (полностью) через овраг до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д.№2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Астраханская; от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№2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Астраханская (четная сторона) до пересечения с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Гвардейская; от пересечения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Астраханская и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Гвардейская по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 №46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Гвардейская (четная сторона); от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№46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Гвардейская до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№62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Полярная; от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№62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Полярная (четная сторона) до пересечения с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Орджоникидзе; от пересечения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Полярная с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Орджоникидзе до Балашов-3 (военный городок)</w:t>
            </w:r>
          </w:p>
          <w:p w:rsidR="00E16791" w:rsidRPr="00D363F5" w:rsidRDefault="00E16791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left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Лесновское МО </w:t>
            </w:r>
            <w:r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Балашовского муниципального </w:t>
            </w:r>
            <w:r w:rsidR="00E63D01"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E16791" w:rsidRPr="00D363F5" w:rsidRDefault="00E16791" w:rsidP="00D363F5">
            <w:pPr>
              <w:ind w:firstLine="0"/>
              <w:jc w:val="left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Октябрьское МО </w:t>
            </w:r>
            <w:r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Балашовского муниципального </w:t>
            </w:r>
            <w:r w:rsidR="00E63D01"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E63D01" w:rsidRPr="00E550FD" w:rsidRDefault="00E16791" w:rsidP="00D363F5">
            <w:pPr>
              <w:ind w:firstLine="0"/>
              <w:jc w:val="left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Первомайское МО </w:t>
            </w:r>
            <w:r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Балашовского муниципального </w:t>
            </w:r>
            <w:r w:rsidR="00E63D01"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E16791" w:rsidRPr="00E550FD" w:rsidRDefault="00E16791" w:rsidP="00D363F5">
            <w:pPr>
              <w:ind w:firstLine="0"/>
              <w:jc w:val="left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Пинеровское МО </w:t>
            </w:r>
            <w:r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Балашовского муниципального </w:t>
            </w:r>
            <w:r w:rsidR="00E63D01"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E16791" w:rsidRPr="00E550FD" w:rsidRDefault="00E16791" w:rsidP="00D363F5">
            <w:pPr>
              <w:ind w:firstLine="0"/>
              <w:jc w:val="left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Репинское МО </w:t>
            </w:r>
            <w:r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Балашовского муниципального </w:t>
            </w:r>
            <w:r w:rsidR="00E63D01"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E63D01" w:rsidRPr="00D363F5" w:rsidRDefault="00E16791" w:rsidP="00D363F5">
            <w:pPr>
              <w:ind w:firstLine="0"/>
              <w:jc w:val="left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Родничковское</w:t>
            </w:r>
            <w:r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Балашовского муниципального </w:t>
            </w:r>
            <w:r w:rsidR="00E63D01"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E16791" w:rsidRPr="00E550FD" w:rsidRDefault="00E16791" w:rsidP="00D363F5">
            <w:pPr>
              <w:ind w:firstLine="0"/>
              <w:jc w:val="left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Старохоперское МО </w:t>
            </w:r>
            <w:r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Балашовского муниципального </w:t>
            </w:r>
            <w:r w:rsidR="00E63D01"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E16791" w:rsidRPr="00E550FD" w:rsidRDefault="00E16791" w:rsidP="00D363F5">
            <w:pPr>
              <w:ind w:firstLine="0"/>
              <w:jc w:val="left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Терновское МО </w:t>
            </w:r>
            <w:r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Балашовского муниципального </w:t>
            </w:r>
            <w:r w:rsidR="00E63D01"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E16791" w:rsidRDefault="00E16791" w:rsidP="00D363F5">
            <w:pPr>
              <w:ind w:firstLine="0"/>
              <w:jc w:val="left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Тростянское МО </w:t>
            </w:r>
            <w:r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Балашовского муниципального </w:t>
            </w:r>
            <w:r w:rsidR="00E63D01" w:rsidRPr="00E550FD">
              <w:rPr>
                <w:rFonts w:eastAsia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E550FD" w:rsidRPr="00E550FD" w:rsidRDefault="00E550FD" w:rsidP="00D363F5">
            <w:pPr>
              <w:ind w:firstLine="0"/>
              <w:jc w:val="left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left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Романовский муниципальный район</w:t>
            </w:r>
          </w:p>
          <w:p w:rsidR="00E16791" w:rsidRPr="00D363F5" w:rsidRDefault="00E16791" w:rsidP="00D363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7E5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37445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679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1439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1064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2786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2663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1270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707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1699</w:t>
            </w:r>
          </w:p>
          <w:p w:rsidR="00E16791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1780</w:t>
            </w:r>
          </w:p>
          <w:p w:rsidR="00E550FD" w:rsidRPr="00D363F5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10624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7E5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62156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7E5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-0,38%</w:t>
            </w:r>
          </w:p>
        </w:tc>
      </w:tr>
      <w:tr w:rsidR="00B277E5" w:rsidRPr="00D363F5" w:rsidTr="003F371A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7E5" w:rsidRPr="00D363F5" w:rsidRDefault="00B277E5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7E5" w:rsidRPr="00D363F5" w:rsidRDefault="00B277E5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Балашовский одномандатный избирательный округ №19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16791" w:rsidRPr="00D363F5" w:rsidRDefault="00E16791" w:rsidP="003F371A">
            <w:pPr>
              <w:ind w:firstLine="0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МО г.</w:t>
            </w:r>
            <w:r w:rsidR="00B277E5"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Балашов</w:t>
            </w:r>
            <w:r w:rsidR="00A216FD"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  <w:p w:rsidR="00B277E5" w:rsidRDefault="00B277E5" w:rsidP="007D230B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жилой массив в границах: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от дома №7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Саратовское шоссе (полностью) вдоль</w:t>
            </w:r>
            <w:r w:rsidR="00315710">
              <w:rPr>
                <w:rFonts w:eastAsia="Times New Roman"/>
                <w:sz w:val="24"/>
                <w:szCs w:val="24"/>
                <w:lang w:eastAsia="ru-RU"/>
              </w:rPr>
              <w:t xml:space="preserve"> границы с Хоперским</w:t>
            </w:r>
            <w:r w:rsidR="00E16791" w:rsidRPr="00D363F5">
              <w:rPr>
                <w:rFonts w:eastAsia="Times New Roman"/>
                <w:sz w:val="24"/>
                <w:szCs w:val="24"/>
                <w:lang w:eastAsia="ru-RU"/>
              </w:rPr>
              <w:t>МО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 до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№1 в 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переулк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е 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Титова; от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№1 в </w:t>
            </w:r>
            <w:r w:rsidR="001B16A6" w:rsidRPr="00D363F5">
              <w:rPr>
                <w:rFonts w:eastAsia="Times New Roman"/>
                <w:sz w:val="24"/>
                <w:szCs w:val="24"/>
                <w:lang w:eastAsia="ru-RU"/>
              </w:rPr>
              <w:t>переулк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е </w:t>
            </w:r>
            <w:r w:rsidR="001B16A6" w:rsidRPr="00D363F5">
              <w:rPr>
                <w:rFonts w:eastAsia="Times New Roman"/>
                <w:sz w:val="24"/>
                <w:szCs w:val="24"/>
                <w:lang w:eastAsia="ru-RU"/>
              </w:rPr>
              <w:t>Титова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 до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№3 в </w:t>
            </w:r>
            <w:r w:rsidR="001B16A6" w:rsidRPr="00D363F5">
              <w:rPr>
                <w:rFonts w:eastAsia="Times New Roman"/>
                <w:sz w:val="24"/>
                <w:szCs w:val="24"/>
                <w:lang w:eastAsia="ru-RU"/>
              </w:rPr>
              <w:t>переулк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е </w:t>
            </w:r>
            <w:r w:rsidR="001B16A6" w:rsidRPr="00D363F5">
              <w:rPr>
                <w:rFonts w:eastAsia="Times New Roman"/>
                <w:sz w:val="24"/>
                <w:szCs w:val="24"/>
                <w:lang w:eastAsia="ru-RU"/>
              </w:rPr>
              <w:t>Титова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; от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№3 в </w:t>
            </w:r>
            <w:r w:rsidR="001B16A6" w:rsidRPr="00D363F5">
              <w:rPr>
                <w:rFonts w:eastAsia="Times New Roman"/>
                <w:sz w:val="24"/>
                <w:szCs w:val="24"/>
                <w:lang w:eastAsia="ru-RU"/>
              </w:rPr>
              <w:t>переулк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е </w:t>
            </w:r>
            <w:r w:rsidR="001B16A6" w:rsidRPr="00D363F5">
              <w:rPr>
                <w:rFonts w:eastAsia="Times New Roman"/>
                <w:sz w:val="24"/>
                <w:szCs w:val="24"/>
                <w:lang w:eastAsia="ru-RU"/>
              </w:rPr>
              <w:t>Титова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 до пересечения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Шоссейная и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Орджоникидзе; от пересечения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Шоссейная и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Орджоникидзе вдоль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Полярная до дома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53 (по нечетной стороне); от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Полярная дом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53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Гвардейская от дома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61 (нечетная сторона) до пересечения с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Астраханская; от пересечения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Грейдерная и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Астраханская до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№1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Астраханская (нечетная сторона); от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№1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Астраханская через овраг до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Высотная (полностью); от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Высотная до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№17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Пугачевская; от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№17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Пугачевская вдоль границы с Репинским и Хоперским</w:t>
            </w:r>
            <w:r w:rsidR="00E16791" w:rsidRPr="00D363F5">
              <w:rPr>
                <w:rFonts w:eastAsia="Times New Roman"/>
                <w:sz w:val="24"/>
                <w:szCs w:val="24"/>
                <w:lang w:eastAsia="ru-RU"/>
              </w:rPr>
              <w:t>МО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 до 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 xml:space="preserve">дома №7 по </w:t>
            </w:r>
            <w:r w:rsidR="00740303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Саратовское шоссе</w:t>
            </w:r>
            <w:r w:rsidR="001B16A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550FD" w:rsidRPr="00D363F5" w:rsidRDefault="00E550FD" w:rsidP="007D230B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77E5" w:rsidRPr="00E550FD" w:rsidRDefault="00B277E5" w:rsidP="007D230B">
            <w:pPr>
              <w:ind w:firstLine="0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Барковское</w:t>
            </w:r>
            <w:r w:rsidR="00E16791"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МО</w:t>
            </w:r>
            <w:r w:rsidR="00E550FD"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  <w:p w:rsidR="00B277E5" w:rsidRPr="00D363F5" w:rsidRDefault="00B277E5" w:rsidP="007D230B">
            <w:pPr>
              <w:ind w:firstLine="0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Большемеликское</w:t>
            </w:r>
            <w:r w:rsidR="00E16791"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МО</w:t>
            </w:r>
            <w:r w:rsidR="00E550FD"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  <w:p w:rsidR="00B277E5" w:rsidRPr="00D363F5" w:rsidRDefault="00B277E5" w:rsidP="007D230B">
            <w:pPr>
              <w:ind w:firstLine="0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Малосеменовское</w:t>
            </w:r>
            <w:r w:rsidR="00E16791"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МО</w:t>
            </w:r>
            <w:r w:rsidR="00E550FD"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  <w:p w:rsidR="00B277E5" w:rsidRPr="00D363F5" w:rsidRDefault="00B277E5" w:rsidP="007D230B">
            <w:pPr>
              <w:ind w:firstLine="0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Новопокровское </w:t>
            </w:r>
            <w:r w:rsidR="00E16791"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МО</w:t>
            </w:r>
            <w:r w:rsidR="00E550FD"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  <w:p w:rsidR="00B277E5" w:rsidRPr="00D363F5" w:rsidRDefault="00B277E5" w:rsidP="007D230B">
            <w:pPr>
              <w:ind w:firstLine="0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Соцземледельское</w:t>
            </w:r>
            <w:r w:rsidR="00E16791"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МО</w:t>
            </w:r>
            <w:r w:rsidR="00E550FD"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  <w:p w:rsidR="00B277E5" w:rsidRDefault="00B277E5" w:rsidP="007D230B">
            <w:pPr>
              <w:ind w:firstLine="0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Хоперское</w:t>
            </w:r>
            <w:r w:rsidR="00E16791" w:rsidRPr="00D363F5">
              <w:rPr>
                <w:rFonts w:eastAsia="Times New Roman"/>
                <w:bCs/>
                <w:sz w:val="24"/>
                <w:szCs w:val="24"/>
                <w:lang w:eastAsia="ru-RU"/>
              </w:rPr>
              <w:t>МО</w:t>
            </w:r>
            <w:r w:rsidR="00E550FD"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  <w:p w:rsidR="00E550FD" w:rsidRPr="00D363F5" w:rsidRDefault="00E550FD" w:rsidP="007D230B">
            <w:pPr>
              <w:ind w:firstLine="0"/>
              <w:textAlignment w:val="baseline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B277E5" w:rsidRPr="00D363F5" w:rsidRDefault="00B277E5" w:rsidP="007D230B">
            <w:pPr>
              <w:ind w:firstLine="0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Калининский муниципальный район</w:t>
            </w:r>
          </w:p>
          <w:p w:rsidR="00B277E5" w:rsidRPr="00D363F5" w:rsidRDefault="00B277E5" w:rsidP="007D230B">
            <w:pPr>
              <w:ind w:firstLine="0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b/>
                <w:sz w:val="24"/>
                <w:szCs w:val="24"/>
                <w:lang w:eastAsia="ru-RU"/>
              </w:rPr>
              <w:t>Самойловский муниципальный район</w:t>
            </w:r>
          </w:p>
          <w:p w:rsidR="00B277E5" w:rsidRPr="00D363F5" w:rsidRDefault="00B277E5" w:rsidP="003F371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7E5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17846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50FD" w:rsidRPr="00D363F5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1404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1774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792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881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890</w:t>
            </w:r>
          </w:p>
          <w:p w:rsidR="00E16791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2095</w:t>
            </w:r>
          </w:p>
          <w:p w:rsidR="00E550FD" w:rsidRPr="00D363F5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26407</w:t>
            </w:r>
          </w:p>
          <w:p w:rsidR="00E16791" w:rsidRPr="00D363F5" w:rsidRDefault="00E16791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14468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7E5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66557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B277E5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+6,68%</w:t>
            </w:r>
          </w:p>
        </w:tc>
      </w:tr>
      <w:tr w:rsidR="00A216FD" w:rsidRPr="00D363F5" w:rsidTr="00A216F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Энгельсский одномандатный избирательный округ №20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rPr>
                <w:b/>
                <w:bCs/>
                <w:sz w:val="24"/>
              </w:rPr>
            </w:pPr>
            <w:r w:rsidRPr="00D363F5">
              <w:rPr>
                <w:sz w:val="24"/>
              </w:rPr>
              <w:t>МО город Энгельс</w:t>
            </w:r>
            <w:r w:rsidRPr="00D363F5">
              <w:rPr>
                <w:b/>
                <w:bCs/>
                <w:sz w:val="24"/>
              </w:rPr>
              <w:t>Энгельсского муниципального района</w:t>
            </w:r>
          </w:p>
          <w:p w:rsidR="00A216FD" w:rsidRPr="00D363F5" w:rsidRDefault="00A216FD" w:rsidP="00D363F5">
            <w:pPr>
              <w:ind w:firstLine="0"/>
              <w:rPr>
                <w:sz w:val="24"/>
              </w:rPr>
            </w:pPr>
            <w:r w:rsidRPr="00D363F5">
              <w:rPr>
                <w:sz w:val="24"/>
              </w:rPr>
              <w:t>жил</w:t>
            </w:r>
            <w:r w:rsidR="00C44122">
              <w:rPr>
                <w:sz w:val="24"/>
              </w:rPr>
              <w:t>ой</w:t>
            </w:r>
            <w:r w:rsidRPr="00D363F5">
              <w:rPr>
                <w:sz w:val="24"/>
              </w:rPr>
              <w:t xml:space="preserve"> массив в границах: от пересечения границы </w:t>
            </w:r>
            <w:r w:rsidR="00CC29BA">
              <w:rPr>
                <w:sz w:val="24"/>
              </w:rPr>
              <w:t>МО</w:t>
            </w:r>
            <w:r w:rsidRPr="00D363F5">
              <w:rPr>
                <w:sz w:val="24"/>
              </w:rPr>
              <w:t xml:space="preserve"> город Энгельс с границей Терновского </w:t>
            </w:r>
            <w:r w:rsidR="00CC29BA">
              <w:rPr>
                <w:sz w:val="24"/>
              </w:rPr>
              <w:t>МО</w:t>
            </w:r>
            <w:r w:rsidRPr="00D363F5">
              <w:rPr>
                <w:sz w:val="24"/>
              </w:rPr>
              <w:t xml:space="preserve">; </w:t>
            </w:r>
            <w:r w:rsidR="00740303">
              <w:rPr>
                <w:sz w:val="24"/>
              </w:rPr>
              <w:t>пос.</w:t>
            </w:r>
            <w:r w:rsidRPr="00D363F5">
              <w:rPr>
                <w:sz w:val="24"/>
              </w:rPr>
              <w:t xml:space="preserve">Приволжский, село Квасниковка, </w:t>
            </w:r>
            <w:r w:rsidR="00740303">
              <w:rPr>
                <w:sz w:val="24"/>
              </w:rPr>
              <w:t>пос.</w:t>
            </w:r>
            <w:r w:rsidRPr="00D363F5">
              <w:rPr>
                <w:sz w:val="24"/>
              </w:rPr>
              <w:t xml:space="preserve">Новоселово и </w:t>
            </w:r>
            <w:r w:rsidR="00740303">
              <w:rPr>
                <w:sz w:val="24"/>
              </w:rPr>
              <w:t>пос.</w:t>
            </w:r>
            <w:r w:rsidRPr="00D363F5">
              <w:rPr>
                <w:sz w:val="24"/>
              </w:rPr>
              <w:t xml:space="preserve">Геофизиков, станция Анисовка, </w:t>
            </w:r>
            <w:r w:rsidR="00740303">
              <w:rPr>
                <w:sz w:val="24"/>
              </w:rPr>
              <w:t>пос.</w:t>
            </w:r>
            <w:r w:rsidRPr="00D363F5">
              <w:rPr>
                <w:sz w:val="24"/>
              </w:rPr>
              <w:t>Плодосовхоз</w:t>
            </w:r>
            <w:r w:rsidR="00C44122">
              <w:rPr>
                <w:sz w:val="24"/>
              </w:rPr>
              <w:t xml:space="preserve"> и </w:t>
            </w:r>
            <w:r w:rsidR="00740303">
              <w:rPr>
                <w:sz w:val="24"/>
              </w:rPr>
              <w:t>пос.</w:t>
            </w:r>
            <w:r w:rsidRPr="00D363F5">
              <w:rPr>
                <w:sz w:val="24"/>
              </w:rPr>
              <w:t xml:space="preserve">НовоеОсокорье по Волжскому проспекту до СНТ «Солнышко», 2-й микрорайон ЗИУ – полностью, проспект Фридриха Энгельса, нечетная сторона начиная с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69;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Одесская четная сторона по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58 и нечетная сторона по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75;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Минская четная сторона по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32-А;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Ленинградская -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33, </w:t>
            </w:r>
            <w:r w:rsidR="007D230B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35, просп. Строителей -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24;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Полтавская четная сторона по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>26</w:t>
            </w:r>
            <w:r w:rsidR="007D230B" w:rsidRPr="007D230B">
              <w:rPr>
                <w:sz w:val="24"/>
              </w:rPr>
              <w:t>;</w:t>
            </w:r>
            <w:r w:rsidRPr="00D363F5">
              <w:rPr>
                <w:sz w:val="24"/>
              </w:rPr>
              <w:t xml:space="preserve"> 1-й микрорайон ЗИУ и Керамический </w:t>
            </w:r>
            <w:r w:rsidR="00CC29BA">
              <w:rPr>
                <w:sz w:val="24"/>
              </w:rPr>
              <w:t>пос.</w:t>
            </w:r>
          </w:p>
          <w:p w:rsidR="00A216FD" w:rsidRPr="00D363F5" w:rsidRDefault="00A216FD" w:rsidP="00D363F5">
            <w:pPr>
              <w:ind w:firstLine="0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rPr>
                <w:sz w:val="24"/>
              </w:rPr>
            </w:pPr>
            <w:r w:rsidRPr="00D363F5">
              <w:rPr>
                <w:sz w:val="24"/>
              </w:rPr>
              <w:t xml:space="preserve">ТерновскоеМО </w:t>
            </w:r>
            <w:r w:rsidRPr="00E550FD">
              <w:rPr>
                <w:b/>
                <w:bCs/>
                <w:sz w:val="24"/>
              </w:rPr>
              <w:t>Энгельсского муниципального района</w:t>
            </w:r>
          </w:p>
          <w:p w:rsidR="00A216FD" w:rsidRPr="00D363F5" w:rsidRDefault="00A216FD" w:rsidP="00D363F5">
            <w:pPr>
              <w:ind w:firstLine="0"/>
              <w:rPr>
                <w:b/>
                <w:bCs/>
                <w:sz w:val="24"/>
              </w:rPr>
            </w:pPr>
          </w:p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bCs/>
                <w:sz w:val="24"/>
              </w:rPr>
              <w:t>Ровенский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  <w:r w:rsidRPr="00D363F5">
              <w:rPr>
                <w:sz w:val="24"/>
              </w:rPr>
              <w:lastRenderedPageBreak/>
              <w:t>46676</w:t>
            </w: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E550FD">
            <w:pPr>
              <w:ind w:firstLine="0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  <w:r w:rsidRPr="00D363F5">
              <w:rPr>
                <w:sz w:val="24"/>
              </w:rPr>
              <w:t>4749</w:t>
            </w:r>
          </w:p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sz w:val="24"/>
              </w:rPr>
            </w:pPr>
          </w:p>
          <w:p w:rsidR="00A216FD" w:rsidRDefault="00A216FD" w:rsidP="00D363F5">
            <w:pPr>
              <w:ind w:firstLine="0"/>
              <w:jc w:val="center"/>
              <w:textAlignment w:val="baseline"/>
              <w:rPr>
                <w:sz w:val="24"/>
              </w:rPr>
            </w:pPr>
            <w:r w:rsidRPr="00D363F5">
              <w:rPr>
                <w:sz w:val="24"/>
              </w:rPr>
              <w:t>12936</w:t>
            </w:r>
          </w:p>
          <w:p w:rsidR="00E550FD" w:rsidRPr="00D363F5" w:rsidRDefault="00E550FD" w:rsidP="00D363F5">
            <w:pPr>
              <w:ind w:firstLine="0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64361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+3,16%</w:t>
            </w:r>
          </w:p>
        </w:tc>
      </w:tr>
      <w:tr w:rsidR="00A216FD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Энгельсский одномандатный избирательный округ №21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rPr>
                <w:sz w:val="24"/>
              </w:rPr>
            </w:pPr>
            <w:r w:rsidRPr="00D363F5">
              <w:rPr>
                <w:sz w:val="24"/>
              </w:rPr>
              <w:t>МО город Энгельс</w:t>
            </w:r>
            <w:r w:rsidRPr="00D363F5">
              <w:rPr>
                <w:b/>
                <w:bCs/>
                <w:sz w:val="24"/>
              </w:rPr>
              <w:t>Энгельсского муниципального района</w:t>
            </w:r>
          </w:p>
          <w:p w:rsidR="00A216FD" w:rsidRDefault="00A216FD" w:rsidP="00D363F5">
            <w:pPr>
              <w:ind w:firstLine="0"/>
              <w:rPr>
                <w:sz w:val="24"/>
              </w:rPr>
            </w:pPr>
            <w:r w:rsidRPr="00D363F5">
              <w:rPr>
                <w:sz w:val="24"/>
              </w:rPr>
              <w:t xml:space="preserve">жилой массив в границах: от пересечения границы </w:t>
            </w:r>
            <w:r w:rsidR="00CC29BA">
              <w:rPr>
                <w:sz w:val="24"/>
              </w:rPr>
              <w:t>МО</w:t>
            </w:r>
            <w:r w:rsidRPr="00D363F5">
              <w:rPr>
                <w:sz w:val="24"/>
              </w:rPr>
              <w:t xml:space="preserve"> город Энгельс с границей Красноярского </w:t>
            </w:r>
            <w:r w:rsidR="00CC29BA">
              <w:rPr>
                <w:sz w:val="24"/>
              </w:rPr>
              <w:t>МО</w:t>
            </w:r>
            <w:r w:rsidRPr="00D363F5">
              <w:rPr>
                <w:sz w:val="24"/>
              </w:rPr>
              <w:t xml:space="preserve"> по берегу </w:t>
            </w:r>
            <w:r w:rsidR="001F0B8A">
              <w:rPr>
                <w:sz w:val="24"/>
              </w:rPr>
              <w:t>Волги</w:t>
            </w:r>
            <w:r w:rsidRPr="00D363F5">
              <w:rPr>
                <w:sz w:val="24"/>
              </w:rPr>
              <w:t xml:space="preserve"> до нечетной стороны улицы Петровская,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Петровскаядо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Ленина,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Ленина – нечетная сторона с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49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Степная,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Степная нечетная сторона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Волоха,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Волоха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Тельмана,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Тельмана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Полиграфическая и </w:t>
            </w:r>
            <w:r w:rsidR="007D230B">
              <w:rPr>
                <w:sz w:val="24"/>
              </w:rPr>
              <w:t>ул.</w:t>
            </w:r>
            <w:r w:rsidRPr="00D363F5">
              <w:rPr>
                <w:sz w:val="24"/>
              </w:rPr>
              <w:t>148</w:t>
            </w:r>
            <w:r w:rsidR="007D230B">
              <w:rPr>
                <w:sz w:val="24"/>
              </w:rPr>
              <w:t>-й</w:t>
            </w:r>
            <w:r w:rsidRPr="00D363F5">
              <w:rPr>
                <w:sz w:val="24"/>
              </w:rPr>
              <w:t xml:space="preserve"> Черниговской дивизии,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Ленинградская -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1;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Тельмана -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37, </w:t>
            </w:r>
            <w:r w:rsidR="007D230B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39, </w:t>
            </w:r>
            <w:r w:rsidR="007D230B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41, </w:t>
            </w:r>
            <w:r w:rsidR="007D230B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145, </w:t>
            </w:r>
            <w:r w:rsidR="007D230B">
              <w:rPr>
                <w:sz w:val="24"/>
              </w:rPr>
              <w:t>№</w:t>
            </w:r>
            <w:r w:rsidRPr="00D363F5">
              <w:rPr>
                <w:sz w:val="24"/>
              </w:rPr>
              <w:t>147; по ул</w:t>
            </w:r>
            <w:r w:rsidR="007D230B">
              <w:rPr>
                <w:sz w:val="24"/>
              </w:rPr>
              <w:t>.</w:t>
            </w:r>
            <w:r w:rsidRPr="00D363F5">
              <w:rPr>
                <w:sz w:val="24"/>
              </w:rPr>
              <w:t xml:space="preserve"> 148</w:t>
            </w:r>
            <w:r w:rsidR="007D230B">
              <w:rPr>
                <w:sz w:val="24"/>
              </w:rPr>
              <w:t>-й</w:t>
            </w:r>
            <w:r w:rsidRPr="00D363F5">
              <w:rPr>
                <w:sz w:val="24"/>
              </w:rPr>
              <w:t xml:space="preserve"> Черниговской дивизии с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6-Апо </w:t>
            </w:r>
            <w:r w:rsidR="007D230B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27, кроме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14, </w:t>
            </w:r>
            <w:r w:rsidR="007D230B">
              <w:rPr>
                <w:sz w:val="24"/>
              </w:rPr>
              <w:t>№</w:t>
            </w:r>
            <w:r w:rsidRPr="00D363F5">
              <w:rPr>
                <w:sz w:val="24"/>
              </w:rPr>
              <w:t>16 до Авиагородка, Авиагородок и территории СНТ «Химик-1», СНТ «Химик-2», СНТ «Химик-4», от территории СНТ «Химик-1», СНТ «Химик-2», СНТ «Химик-4»до границ Новопушкинского</w:t>
            </w:r>
            <w:r w:rsidR="00CC29BA">
              <w:rPr>
                <w:sz w:val="24"/>
              </w:rPr>
              <w:t>МО</w:t>
            </w:r>
            <w:r w:rsidRPr="00D363F5">
              <w:rPr>
                <w:sz w:val="24"/>
              </w:rPr>
              <w:t>.</w:t>
            </w:r>
          </w:p>
          <w:p w:rsidR="00E550FD" w:rsidRPr="00D363F5" w:rsidRDefault="00E550FD" w:rsidP="00D363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sz w:val="24"/>
              </w:rPr>
              <w:t>66433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66433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+6,48%</w:t>
            </w:r>
          </w:p>
        </w:tc>
      </w:tr>
      <w:tr w:rsidR="00A216FD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Энгельсский одномандатный избирательный округ №22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rPr>
                <w:sz w:val="24"/>
              </w:rPr>
            </w:pPr>
            <w:r w:rsidRPr="00D363F5">
              <w:rPr>
                <w:sz w:val="24"/>
              </w:rPr>
              <w:t>МО город Энгельс</w:t>
            </w:r>
            <w:r w:rsidRPr="00D363F5">
              <w:rPr>
                <w:b/>
                <w:bCs/>
                <w:sz w:val="24"/>
              </w:rPr>
              <w:t>Энгельсского муниципального района</w:t>
            </w:r>
          </w:p>
          <w:p w:rsidR="00A216FD" w:rsidRDefault="00A216FD" w:rsidP="00D363F5">
            <w:pPr>
              <w:ind w:firstLine="0"/>
              <w:rPr>
                <w:sz w:val="24"/>
              </w:rPr>
            </w:pPr>
            <w:r w:rsidRPr="00D363F5">
              <w:rPr>
                <w:sz w:val="24"/>
              </w:rPr>
              <w:t xml:space="preserve">жилой массив в границах: проспект Химиков </w:t>
            </w:r>
            <w:r w:rsidR="007D230B">
              <w:rPr>
                <w:sz w:val="24"/>
              </w:rPr>
              <w:t xml:space="preserve">отдома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3/16 в сторону Авиагородка до ул Марины Расковой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10-Г,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Марины Расковой четная сторона с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10-Г до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20, кроме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10 и </w:t>
            </w:r>
            <w:r w:rsidR="007D230B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12,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Полтавская,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Полтавская,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Тельмана,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Тельмана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Ленинградская, исключая дом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1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Ленинградская;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Ленинградская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Тельмана,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Тельмана по четной стороне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Строительная,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Строительная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148 Черниговской дивизии, по четной стороне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148 Черниговской дивизии до ул Полиграфическая,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Полиграфическая,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Тельмана,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Тельмана четная сторона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Красноармейская, по ул Красноармейская,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Степная,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Степная все дома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Волоха, после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Волоха по четной стороне до ул Ленина;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Ленина четная сторона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Петровская, ул Петровская по четной стороне до берега р. </w:t>
            </w:r>
            <w:r w:rsidR="001F0B8A">
              <w:rPr>
                <w:sz w:val="24"/>
              </w:rPr>
              <w:t>Волги</w:t>
            </w:r>
            <w:r w:rsidRPr="00D363F5">
              <w:rPr>
                <w:sz w:val="24"/>
              </w:rPr>
              <w:t xml:space="preserve">; вдоль береговой линии р. </w:t>
            </w:r>
            <w:r w:rsidR="001F0B8A">
              <w:rPr>
                <w:sz w:val="24"/>
              </w:rPr>
              <w:t>Волги</w:t>
            </w:r>
            <w:r w:rsidRPr="00D363F5">
              <w:rPr>
                <w:sz w:val="24"/>
              </w:rPr>
              <w:t xml:space="preserve">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>Маяковского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301;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Мельничная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Малая Мичурина,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Малая Мичурина до ул.Керамическая,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Керамическая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Будочная, по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Будочная до </w:t>
            </w:r>
            <w:r w:rsidR="00CC29BA">
              <w:rPr>
                <w:sz w:val="24"/>
              </w:rPr>
              <w:t>проспекта</w:t>
            </w:r>
            <w:r w:rsidRPr="00D363F5">
              <w:rPr>
                <w:sz w:val="24"/>
              </w:rPr>
              <w:t xml:space="preserve"> Фридриха Энгельса, по четной стороне </w:t>
            </w:r>
            <w:r w:rsidR="00CC29BA">
              <w:rPr>
                <w:sz w:val="24"/>
              </w:rPr>
              <w:t>проспекта</w:t>
            </w:r>
            <w:r w:rsidRPr="00D363F5">
              <w:rPr>
                <w:sz w:val="24"/>
              </w:rPr>
              <w:t xml:space="preserve"> Фридриха Энгельса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Кожевенной. </w:t>
            </w:r>
            <w:r w:rsidR="00CC29BA">
              <w:rPr>
                <w:sz w:val="24"/>
              </w:rPr>
              <w:t>Проспект</w:t>
            </w:r>
            <w:r w:rsidRPr="00D363F5">
              <w:rPr>
                <w:sz w:val="24"/>
              </w:rPr>
              <w:t xml:space="preserve"> Фридриха Энгельса нечетная сторона по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67 и четная сторона – полностью;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Одесская четная сторона начиная с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68 и нечетная сторона начиная с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83;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Минская четная сторона начиная с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34; проспект Строителей все дома по </w:t>
            </w:r>
            <w:r w:rsidR="00740303">
              <w:rPr>
                <w:sz w:val="24"/>
              </w:rPr>
              <w:lastRenderedPageBreak/>
              <w:t>№</w:t>
            </w:r>
            <w:r w:rsidRPr="00D363F5">
              <w:rPr>
                <w:sz w:val="24"/>
              </w:rPr>
              <w:t xml:space="preserve">кроме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24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Ломоносова, по нечетной стороне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Ломоносова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Молодежная, по четной стороне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Молодежная до ул Менделеева; ул Менделеева начиная с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>6.</w:t>
            </w:r>
          </w:p>
          <w:p w:rsidR="00E550FD" w:rsidRPr="00D363F5" w:rsidRDefault="00E550FD" w:rsidP="00D363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sz w:val="24"/>
              </w:rPr>
              <w:lastRenderedPageBreak/>
              <w:t>65833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65833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52974" w:rsidRDefault="00C52974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+5,52%</w:t>
            </w:r>
          </w:p>
        </w:tc>
      </w:tr>
      <w:tr w:rsidR="00A216FD" w:rsidRPr="00D363F5" w:rsidTr="00A216F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Энгельсский одномандатный избирательный округ №23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rPr>
                <w:sz w:val="24"/>
              </w:rPr>
            </w:pPr>
            <w:r w:rsidRPr="00D363F5">
              <w:rPr>
                <w:sz w:val="24"/>
              </w:rPr>
              <w:t>МО город Энгельс</w:t>
            </w:r>
            <w:r w:rsidRPr="00D363F5">
              <w:rPr>
                <w:b/>
                <w:bCs/>
                <w:sz w:val="24"/>
              </w:rPr>
              <w:t>Энгельсского муниципального района</w:t>
            </w:r>
          </w:p>
          <w:p w:rsidR="00A216FD" w:rsidRPr="00D363F5" w:rsidRDefault="00A216FD" w:rsidP="00D363F5">
            <w:pPr>
              <w:ind w:firstLine="0"/>
              <w:rPr>
                <w:sz w:val="24"/>
              </w:rPr>
            </w:pPr>
            <w:r w:rsidRPr="00D363F5">
              <w:rPr>
                <w:sz w:val="24"/>
              </w:rPr>
              <w:t xml:space="preserve">жилой массив в границах: от пересечения границы </w:t>
            </w:r>
            <w:r w:rsidR="00CC29BA">
              <w:rPr>
                <w:sz w:val="24"/>
              </w:rPr>
              <w:t>МО</w:t>
            </w:r>
            <w:r w:rsidRPr="00D363F5">
              <w:rPr>
                <w:sz w:val="24"/>
              </w:rPr>
              <w:t xml:space="preserve"> город Энгельс Энгельсского муниципального района с границей Новопушкинского</w:t>
            </w:r>
            <w:r w:rsidR="00CC29BA">
              <w:rPr>
                <w:sz w:val="24"/>
              </w:rPr>
              <w:t>МО</w:t>
            </w:r>
            <w:r w:rsidRPr="00D363F5">
              <w:rPr>
                <w:sz w:val="24"/>
              </w:rPr>
              <w:t xml:space="preserve"> до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Ломоносова четная сторона по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 xml:space="preserve">16;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>Молодежная нечетная сторонадо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Менделеева, </w:t>
            </w:r>
            <w:r w:rsidR="00740303">
              <w:rPr>
                <w:sz w:val="24"/>
              </w:rPr>
              <w:t>ул.</w:t>
            </w:r>
            <w:r w:rsidRPr="00D363F5">
              <w:rPr>
                <w:sz w:val="24"/>
              </w:rPr>
              <w:t xml:space="preserve">Менделеева по </w:t>
            </w:r>
            <w:r w:rsidR="00740303">
              <w:rPr>
                <w:sz w:val="24"/>
              </w:rPr>
              <w:t>№</w:t>
            </w:r>
            <w:r w:rsidRPr="00D363F5">
              <w:rPr>
                <w:sz w:val="24"/>
              </w:rPr>
              <w:t>5-А , проспект Химиков 3/1, 3/2, 3/9, 3а, 3г, 3и, 3д, 3к, и СТ «Энергетик».</w:t>
            </w:r>
          </w:p>
          <w:p w:rsidR="00A216FD" w:rsidRPr="00D363F5" w:rsidRDefault="00A216FD" w:rsidP="00D363F5">
            <w:pPr>
              <w:ind w:firstLine="0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rPr>
                <w:sz w:val="24"/>
              </w:rPr>
            </w:pPr>
            <w:r w:rsidRPr="00D363F5">
              <w:rPr>
                <w:sz w:val="24"/>
              </w:rPr>
              <w:t xml:space="preserve">БезымянскоеМО </w:t>
            </w:r>
            <w:r w:rsidRPr="00E550FD">
              <w:rPr>
                <w:b/>
                <w:bCs/>
                <w:sz w:val="24"/>
              </w:rPr>
              <w:t>Энгельсского муниципального района</w:t>
            </w:r>
          </w:p>
          <w:p w:rsidR="00A216FD" w:rsidRPr="00D363F5" w:rsidRDefault="00A216FD" w:rsidP="00D363F5">
            <w:pPr>
              <w:ind w:firstLine="0"/>
              <w:rPr>
                <w:sz w:val="24"/>
              </w:rPr>
            </w:pPr>
            <w:r w:rsidRPr="00D363F5">
              <w:rPr>
                <w:sz w:val="24"/>
              </w:rPr>
              <w:t xml:space="preserve">Красноярское МО </w:t>
            </w:r>
            <w:r w:rsidRPr="00E550FD">
              <w:rPr>
                <w:b/>
                <w:bCs/>
                <w:sz w:val="24"/>
              </w:rPr>
              <w:t>Энгельсского муниципального района</w:t>
            </w:r>
          </w:p>
          <w:p w:rsidR="00A216FD" w:rsidRPr="00E550FD" w:rsidRDefault="00A216FD" w:rsidP="00D363F5">
            <w:pPr>
              <w:ind w:firstLine="0"/>
              <w:rPr>
                <w:b/>
                <w:bCs/>
                <w:sz w:val="24"/>
              </w:rPr>
            </w:pPr>
            <w:r w:rsidRPr="00D363F5">
              <w:rPr>
                <w:sz w:val="24"/>
              </w:rPr>
              <w:t xml:space="preserve">Новопушкинское МО </w:t>
            </w:r>
            <w:r w:rsidRPr="00E550FD">
              <w:rPr>
                <w:b/>
                <w:bCs/>
                <w:sz w:val="24"/>
              </w:rPr>
              <w:t>Энгельсского муниципального района</w:t>
            </w:r>
          </w:p>
          <w:p w:rsidR="00A216FD" w:rsidRPr="00E550FD" w:rsidRDefault="00A216FD" w:rsidP="00D363F5">
            <w:pPr>
              <w:ind w:firstLine="0"/>
              <w:rPr>
                <w:b/>
                <w:bCs/>
                <w:sz w:val="24"/>
              </w:rPr>
            </w:pPr>
          </w:p>
          <w:p w:rsidR="00A216FD" w:rsidRPr="00D363F5" w:rsidRDefault="00A216FD" w:rsidP="00D363F5">
            <w:pPr>
              <w:ind w:firstLine="0"/>
              <w:rPr>
                <w:b/>
                <w:bCs/>
                <w:sz w:val="24"/>
              </w:rPr>
            </w:pPr>
            <w:r w:rsidRPr="00D363F5">
              <w:rPr>
                <w:b/>
                <w:bCs/>
                <w:sz w:val="24"/>
              </w:rPr>
              <w:t>Советский муниципальный район</w:t>
            </w:r>
          </w:p>
          <w:p w:rsidR="00A216FD" w:rsidRDefault="00A216FD" w:rsidP="00D363F5">
            <w:pPr>
              <w:ind w:firstLine="0"/>
              <w:rPr>
                <w:b/>
                <w:bCs/>
                <w:sz w:val="24"/>
              </w:rPr>
            </w:pPr>
            <w:r w:rsidRPr="00D363F5">
              <w:rPr>
                <w:b/>
                <w:bCs/>
                <w:sz w:val="24"/>
              </w:rPr>
              <w:t>Федоровский муниципальный район</w:t>
            </w:r>
          </w:p>
          <w:p w:rsidR="00E550FD" w:rsidRPr="00D363F5" w:rsidRDefault="00E550FD" w:rsidP="00D363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  <w:r w:rsidRPr="00D363F5">
              <w:rPr>
                <w:sz w:val="24"/>
              </w:rPr>
              <w:t>5862</w:t>
            </w: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Default="00A216FD" w:rsidP="00E550FD">
            <w:pPr>
              <w:ind w:firstLine="0"/>
              <w:rPr>
                <w:sz w:val="24"/>
              </w:rPr>
            </w:pPr>
          </w:p>
          <w:p w:rsidR="00E550FD" w:rsidRPr="00D363F5" w:rsidRDefault="00E550FD" w:rsidP="00E550FD">
            <w:pPr>
              <w:ind w:firstLine="0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  <w:r w:rsidRPr="00D363F5">
              <w:rPr>
                <w:sz w:val="24"/>
              </w:rPr>
              <w:t>6592</w:t>
            </w: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  <w:r w:rsidRPr="00D363F5">
              <w:rPr>
                <w:sz w:val="24"/>
              </w:rPr>
              <w:t>9802</w:t>
            </w: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  <w:r w:rsidRPr="00D363F5">
              <w:rPr>
                <w:sz w:val="24"/>
              </w:rPr>
              <w:t>12106</w:t>
            </w: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</w:p>
          <w:p w:rsidR="00A216FD" w:rsidRPr="00D363F5" w:rsidRDefault="00A216FD" w:rsidP="00D363F5">
            <w:pPr>
              <w:ind w:firstLine="0"/>
              <w:jc w:val="center"/>
              <w:rPr>
                <w:sz w:val="24"/>
              </w:rPr>
            </w:pPr>
            <w:r w:rsidRPr="00D363F5">
              <w:rPr>
                <w:sz w:val="24"/>
              </w:rPr>
              <w:t>19915</w:t>
            </w:r>
          </w:p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sz w:val="24"/>
              </w:rPr>
              <w:t>14398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68675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+10,07%</w:t>
            </w:r>
          </w:p>
        </w:tc>
      </w:tr>
      <w:tr w:rsidR="00A216FD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Краснокутский одномандатный избирательный округ №24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Краснокутский муниципальный район</w:t>
            </w:r>
          </w:p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Александрово-Гайский муниципальный район</w:t>
            </w:r>
          </w:p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Новоузенский муниципальный район</w:t>
            </w:r>
          </w:p>
          <w:p w:rsidR="00A216FD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Питерский муниципальный район</w:t>
            </w:r>
          </w:p>
          <w:p w:rsidR="00E550FD" w:rsidRPr="00D363F5" w:rsidRDefault="00E550FD" w:rsidP="00D363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24859</w:t>
            </w:r>
          </w:p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11307</w:t>
            </w:r>
          </w:p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22115</w:t>
            </w:r>
          </w:p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11679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69960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+12,13%</w:t>
            </w:r>
          </w:p>
        </w:tc>
      </w:tr>
      <w:tr w:rsidR="00A216FD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Ершовский одномандатный избирательный округ №25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Ершовский муниципальный район</w:t>
            </w:r>
          </w:p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Озинский муниципальный район</w:t>
            </w:r>
          </w:p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Дергачевский муниципальный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31732</w:t>
            </w:r>
          </w:p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14487</w:t>
            </w:r>
          </w:p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15918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62137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-0,41%</w:t>
            </w:r>
          </w:p>
        </w:tc>
      </w:tr>
      <w:tr w:rsidR="00A216FD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Марксовский одномандатный избирательный округ №2</w:t>
            </w:r>
            <w:r w:rsidR="00C4412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Марксовский муниципальный район</w:t>
            </w:r>
          </w:p>
          <w:p w:rsidR="00E550FD" w:rsidRPr="00D363F5" w:rsidRDefault="00E550FD" w:rsidP="00D363F5">
            <w:pPr>
              <w:ind w:firstLine="0"/>
              <w:rPr>
                <w:b/>
                <w:sz w:val="24"/>
                <w:szCs w:val="24"/>
              </w:rPr>
            </w:pPr>
          </w:p>
          <w:p w:rsidR="00A216FD" w:rsidRPr="00D363F5" w:rsidRDefault="00A216FD" w:rsidP="00D363F5">
            <w:pPr>
              <w:ind w:firstLine="0"/>
              <w:rPr>
                <w:bCs/>
                <w:sz w:val="24"/>
                <w:szCs w:val="24"/>
              </w:rPr>
            </w:pPr>
            <w:r w:rsidRPr="00D363F5">
              <w:rPr>
                <w:bCs/>
                <w:sz w:val="24"/>
                <w:szCs w:val="24"/>
              </w:rPr>
              <w:t xml:space="preserve">Быково-Отрогское МО </w:t>
            </w:r>
            <w:r w:rsidRPr="00E550FD">
              <w:rPr>
                <w:b/>
                <w:sz w:val="24"/>
                <w:szCs w:val="24"/>
              </w:rPr>
              <w:t>Балаковского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47126</w:t>
            </w:r>
          </w:p>
          <w:p w:rsidR="00E550FD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10498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57624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-7,64%</w:t>
            </w:r>
          </w:p>
        </w:tc>
      </w:tr>
      <w:tr w:rsidR="00A216FD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Пугачевский одномандатный избирательный округ №27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Пугаче</w:t>
            </w:r>
            <w:r w:rsidR="00C44122">
              <w:rPr>
                <w:b/>
                <w:sz w:val="24"/>
                <w:szCs w:val="24"/>
              </w:rPr>
              <w:t>в</w:t>
            </w:r>
            <w:r w:rsidRPr="00D363F5">
              <w:rPr>
                <w:b/>
                <w:sz w:val="24"/>
                <w:szCs w:val="24"/>
              </w:rPr>
              <w:t>ский муниципальный район</w:t>
            </w:r>
          </w:p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Перелюбский муниципальный район</w:t>
            </w:r>
          </w:p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Краснопартизанский муниципальный район</w:t>
            </w:r>
          </w:p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sz w:val="24"/>
                <w:szCs w:val="24"/>
              </w:rPr>
              <w:t>МО п.Михайловский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40405</w:t>
            </w:r>
          </w:p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11195</w:t>
            </w:r>
          </w:p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9461</w:t>
            </w:r>
          </w:p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,1%</w:t>
            </w:r>
          </w:p>
        </w:tc>
      </w:tr>
      <w:tr w:rsidR="00A216FD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 xml:space="preserve">Балаковский одномандатный избирательный </w:t>
            </w: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округ №28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550FD" w:rsidRDefault="00D363F5" w:rsidP="00D363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E550FD">
              <w:rPr>
                <w:sz w:val="24"/>
                <w:szCs w:val="24"/>
                <w:lang w:eastAsia="ru-RU"/>
              </w:rPr>
              <w:lastRenderedPageBreak/>
              <w:t>МО город Балаково</w:t>
            </w:r>
            <w:r w:rsidRPr="00D363F5">
              <w:rPr>
                <w:b/>
                <w:bCs/>
                <w:sz w:val="24"/>
                <w:szCs w:val="24"/>
                <w:lang w:eastAsia="ru-RU"/>
              </w:rPr>
              <w:t>Балаковского муниципального района</w:t>
            </w:r>
          </w:p>
          <w:p w:rsidR="00D363F5" w:rsidRPr="00D363F5" w:rsidRDefault="00D363F5" w:rsidP="00D363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363F5">
              <w:rPr>
                <w:sz w:val="24"/>
                <w:szCs w:val="24"/>
                <w:lang w:eastAsia="ru-RU"/>
              </w:rPr>
              <w:t xml:space="preserve">жилой массив в границах: островная часть: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 xml:space="preserve">Набережная Леонова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 xml:space="preserve">Саратовское шоссе;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 xml:space="preserve">Саратовское шоссе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 xml:space="preserve">Проспект Героев; </w:t>
            </w:r>
            <w:r w:rsidR="00740303">
              <w:rPr>
                <w:sz w:val="24"/>
                <w:szCs w:val="24"/>
                <w:lang w:eastAsia="ru-RU"/>
              </w:rPr>
              <w:lastRenderedPageBreak/>
              <w:t>ул.</w:t>
            </w:r>
            <w:r w:rsidRPr="00D363F5">
              <w:rPr>
                <w:sz w:val="24"/>
                <w:szCs w:val="24"/>
                <w:lang w:eastAsia="ru-RU"/>
              </w:rPr>
              <w:t xml:space="preserve">Проспект Героев (нечетная сторона и по четной стороне дома </w:t>
            </w:r>
            <w:r w:rsidR="00740303">
              <w:rPr>
                <w:sz w:val="24"/>
                <w:szCs w:val="24"/>
                <w:lang w:eastAsia="ru-RU"/>
              </w:rPr>
              <w:t>№</w:t>
            </w:r>
            <w:r w:rsidRPr="00D363F5">
              <w:rPr>
                <w:sz w:val="24"/>
                <w:szCs w:val="24"/>
                <w:lang w:eastAsia="ru-RU"/>
              </w:rPr>
              <w:t xml:space="preserve">18, 20, 22, 28, 36, 38, 40)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>Набережная Леонова.</w:t>
            </w:r>
          </w:p>
          <w:p w:rsidR="00D363F5" w:rsidRPr="00D363F5" w:rsidRDefault="00D363F5" w:rsidP="00D363F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363F5" w:rsidRPr="00D363F5" w:rsidRDefault="00D363F5" w:rsidP="00D363F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E550FD">
              <w:rPr>
                <w:sz w:val="24"/>
                <w:szCs w:val="24"/>
                <w:lang w:eastAsia="ru-RU"/>
              </w:rPr>
              <w:t>НатальинскоеМО</w:t>
            </w:r>
            <w:r w:rsidRPr="00D363F5">
              <w:rPr>
                <w:b/>
                <w:bCs/>
                <w:sz w:val="24"/>
                <w:szCs w:val="24"/>
                <w:lang w:eastAsia="ru-RU"/>
              </w:rPr>
              <w:t>Балаковского муниципального района</w:t>
            </w:r>
          </w:p>
          <w:p w:rsidR="00D363F5" w:rsidRPr="00D363F5" w:rsidRDefault="00D363F5" w:rsidP="00D363F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D363F5" w:rsidRPr="00D363F5" w:rsidRDefault="00D363F5" w:rsidP="00D363F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363F5">
              <w:rPr>
                <w:b/>
                <w:bCs/>
                <w:sz w:val="24"/>
                <w:szCs w:val="24"/>
                <w:lang w:eastAsia="ru-RU"/>
              </w:rPr>
              <w:t>Духовницкий муниципальный район</w:t>
            </w:r>
          </w:p>
          <w:p w:rsidR="00A216FD" w:rsidRPr="00D363F5" w:rsidRDefault="00D363F5" w:rsidP="00D363F5">
            <w:pPr>
              <w:ind w:firstLine="0"/>
              <w:rPr>
                <w:b/>
                <w:sz w:val="24"/>
                <w:szCs w:val="24"/>
              </w:rPr>
            </w:pPr>
            <w:r w:rsidRPr="00D363F5">
              <w:rPr>
                <w:b/>
                <w:bCs/>
                <w:sz w:val="24"/>
                <w:szCs w:val="24"/>
                <w:lang w:eastAsia="ru-RU"/>
              </w:rPr>
              <w:t>Ивантеевский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D363F5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  <w:r w:rsidR="00C44122">
              <w:rPr>
                <w:rFonts w:eastAsia="Times New Roman"/>
                <w:sz w:val="24"/>
                <w:szCs w:val="24"/>
                <w:lang w:val="en-US" w:eastAsia="ru-RU"/>
              </w:rPr>
              <w:t>753</w:t>
            </w:r>
          </w:p>
          <w:p w:rsidR="00E550FD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50FD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50FD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50FD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50FD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50FD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5623</w:t>
            </w:r>
          </w:p>
          <w:p w:rsidR="00E550FD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50FD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9920</w:t>
            </w:r>
          </w:p>
          <w:p w:rsidR="00E550FD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11156</w:t>
            </w:r>
          </w:p>
          <w:p w:rsidR="00E550FD" w:rsidRPr="00D363F5" w:rsidRDefault="00E550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54452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-12,72%</w:t>
            </w:r>
          </w:p>
        </w:tc>
      </w:tr>
      <w:tr w:rsidR="00A216FD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Балаковский одномандатный избирательный округ №29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363F5" w:rsidRPr="00E550FD" w:rsidRDefault="00D363F5" w:rsidP="00D363F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E550FD">
              <w:rPr>
                <w:sz w:val="24"/>
                <w:szCs w:val="24"/>
                <w:lang w:eastAsia="ru-RU"/>
              </w:rPr>
              <w:t>МО</w:t>
            </w:r>
            <w:r w:rsidR="00A216FD" w:rsidRPr="00E550FD">
              <w:rPr>
                <w:sz w:val="24"/>
                <w:szCs w:val="24"/>
                <w:lang w:eastAsia="ru-RU"/>
              </w:rPr>
              <w:t xml:space="preserve"> город Балаково</w:t>
            </w:r>
            <w:r w:rsidRPr="00E550FD">
              <w:rPr>
                <w:b/>
                <w:bCs/>
                <w:sz w:val="24"/>
                <w:szCs w:val="24"/>
                <w:lang w:eastAsia="ru-RU"/>
              </w:rPr>
              <w:t>Балаковского муниципального района</w:t>
            </w:r>
          </w:p>
          <w:p w:rsidR="00A216FD" w:rsidRPr="00D363F5" w:rsidRDefault="00A216FD" w:rsidP="00D363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363F5">
              <w:rPr>
                <w:sz w:val="24"/>
                <w:szCs w:val="24"/>
                <w:lang w:eastAsia="ru-RU"/>
              </w:rPr>
              <w:t>жилой массив в границах</w:t>
            </w:r>
            <w:r w:rsidR="00CC29BA">
              <w:rPr>
                <w:sz w:val="24"/>
                <w:szCs w:val="24"/>
                <w:lang w:eastAsia="ru-RU"/>
              </w:rPr>
              <w:t xml:space="preserve">: </w:t>
            </w:r>
            <w:r w:rsidRPr="00D363F5">
              <w:rPr>
                <w:sz w:val="24"/>
                <w:szCs w:val="24"/>
                <w:lang w:eastAsia="ru-RU"/>
              </w:rPr>
              <w:t xml:space="preserve">островная часть (полностью); заканальная часть: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 xml:space="preserve">Вокзальная от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 xml:space="preserve">Набережная Леонова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>Комарова;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 xml:space="preserve">Комарова (нечетная сторона)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>Лобачевского;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>Комарова дома №</w:t>
            </w:r>
            <w:r w:rsidR="00740303">
              <w:rPr>
                <w:sz w:val="24"/>
                <w:szCs w:val="24"/>
                <w:lang w:eastAsia="ru-RU"/>
              </w:rPr>
              <w:t>№</w:t>
            </w:r>
            <w:r w:rsidRPr="00D363F5">
              <w:rPr>
                <w:sz w:val="24"/>
                <w:szCs w:val="24"/>
                <w:lang w:eastAsia="ru-RU"/>
              </w:rPr>
              <w:t>122А, 122, 124;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 xml:space="preserve">Лобачевского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>Волжская;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 xml:space="preserve">Волжскаявдоль домов </w:t>
            </w:r>
            <w:r w:rsidR="00740303">
              <w:rPr>
                <w:sz w:val="24"/>
                <w:szCs w:val="24"/>
                <w:lang w:eastAsia="ru-RU"/>
              </w:rPr>
              <w:t>№</w:t>
            </w:r>
            <w:r w:rsidRPr="00D363F5">
              <w:rPr>
                <w:sz w:val="24"/>
                <w:szCs w:val="24"/>
                <w:lang w:eastAsia="ru-RU"/>
              </w:rPr>
              <w:t xml:space="preserve">69 и 71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>Набережная Леонова;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 xml:space="preserve">Набережная Леонова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Pr="00D363F5">
              <w:rPr>
                <w:sz w:val="24"/>
                <w:szCs w:val="24"/>
                <w:lang w:eastAsia="ru-RU"/>
              </w:rPr>
              <w:t>Набережная 50 лет ВЛКСМ.</w:t>
            </w:r>
          </w:p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D363F5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56718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56718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-9,09%</w:t>
            </w:r>
          </w:p>
        </w:tc>
      </w:tr>
      <w:tr w:rsidR="00A216FD" w:rsidRPr="00D363F5" w:rsidTr="009C24DD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Балаковский одномандатный избирательный округ №30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D363F5" w:rsidRPr="00E550FD" w:rsidRDefault="00E550FD" w:rsidP="00D363F5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E550FD">
              <w:rPr>
                <w:sz w:val="24"/>
                <w:szCs w:val="24"/>
                <w:lang w:eastAsia="ru-RU"/>
              </w:rPr>
              <w:t>МО</w:t>
            </w:r>
            <w:r w:rsidR="00D363F5" w:rsidRPr="00E550FD">
              <w:rPr>
                <w:sz w:val="24"/>
                <w:szCs w:val="24"/>
                <w:lang w:eastAsia="ru-RU"/>
              </w:rPr>
              <w:t xml:space="preserve"> город Балаково</w:t>
            </w:r>
            <w:r>
              <w:rPr>
                <w:b/>
                <w:bCs/>
                <w:sz w:val="24"/>
                <w:szCs w:val="24"/>
                <w:lang w:eastAsia="ru-RU"/>
              </w:rPr>
              <w:t>Балаковского муниципального района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, жилой массив в границах: центральная часть: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Набережная Леонова от оросительного канала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Проспект Героев;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Проспект Героев (четная сторона)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Саратовское шоссе;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Саратовское шоссе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30 лет Победы,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30 лет Победы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Славянская;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Славянская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Арагонитовая;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Арагонитовая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ул.ул.</w:t>
            </w:r>
            <w:r w:rsidR="00D363F5" w:rsidRPr="00D363F5">
              <w:rPr>
                <w:sz w:val="24"/>
                <w:szCs w:val="24"/>
                <w:lang w:eastAsia="ru-RU"/>
              </w:rPr>
              <w:t>Саратовское шоссе; заканальная часть: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Саратовское шоссе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>Привокзальная;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Привокзальнаячерез промышленную зону до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Вокзальная;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Вокзальная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Комарова;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Комарова (четная сторона)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Лобачевского;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Лобачевского до пересечения с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Волжская;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>Волжская (нечетная сторона) до пересечения с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Набережная Леонова; </w:t>
            </w:r>
            <w:r w:rsidR="00740303">
              <w:rPr>
                <w:sz w:val="24"/>
                <w:szCs w:val="24"/>
                <w:lang w:eastAsia="ru-RU"/>
              </w:rPr>
              <w:t>ул.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Набережная Леонова отдома </w:t>
            </w:r>
            <w:r w:rsidR="00740303">
              <w:rPr>
                <w:sz w:val="24"/>
                <w:szCs w:val="24"/>
                <w:lang w:eastAsia="ru-RU"/>
              </w:rPr>
              <w:t>№</w:t>
            </w:r>
            <w:r w:rsidR="00D363F5" w:rsidRPr="00D363F5">
              <w:rPr>
                <w:sz w:val="24"/>
                <w:szCs w:val="24"/>
                <w:lang w:eastAsia="ru-RU"/>
              </w:rPr>
              <w:t xml:space="preserve">19 до оросительного канала. </w:t>
            </w:r>
          </w:p>
          <w:p w:rsidR="00A216FD" w:rsidRPr="00D363F5" w:rsidRDefault="00A216FD" w:rsidP="00D363F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D363F5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363F5">
              <w:rPr>
                <w:rFonts w:eastAsia="Times New Roman"/>
                <w:sz w:val="24"/>
                <w:szCs w:val="24"/>
                <w:lang w:eastAsia="ru-RU"/>
              </w:rPr>
              <w:t>54</w:t>
            </w:r>
            <w:r w:rsidR="00C44122">
              <w:rPr>
                <w:rFonts w:eastAsia="Times New Roman"/>
                <w:sz w:val="24"/>
                <w:szCs w:val="24"/>
                <w:lang w:val="en-US" w:eastAsia="ru-RU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54171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A216FD" w:rsidRPr="00C44122" w:rsidRDefault="00C44122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-13,17%</w:t>
            </w:r>
          </w:p>
        </w:tc>
      </w:tr>
      <w:tr w:rsidR="00A216FD" w:rsidRPr="00D363F5" w:rsidTr="009C24DD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6FD" w:rsidRPr="00D363F5" w:rsidRDefault="00A216FD" w:rsidP="00D363F5">
            <w:pPr>
              <w:ind w:firstLine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6FD" w:rsidRPr="00D363F5" w:rsidRDefault="00A216FD" w:rsidP="00D363F5">
            <w:pPr>
              <w:ind w:firstLine="0"/>
              <w:jc w:val="left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16FD" w:rsidRPr="00D363F5" w:rsidRDefault="00A216FD" w:rsidP="00D363F5">
            <w:pPr>
              <w:ind w:firstLine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D5FC8" w:rsidRPr="00D363F5" w:rsidRDefault="008D5FC8" w:rsidP="00D363F5">
      <w:pPr>
        <w:ind w:firstLine="0"/>
        <w:rPr>
          <w:sz w:val="24"/>
        </w:rPr>
      </w:pPr>
    </w:p>
    <w:sectPr w:rsidR="008D5FC8" w:rsidRPr="00D363F5" w:rsidSect="00191910">
      <w:pgSz w:w="16838" w:h="11906" w:orient="landscape"/>
      <w:pgMar w:top="737" w:right="851" w:bottom="73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0192"/>
    <w:rsid w:val="0000225F"/>
    <w:rsid w:val="000066D1"/>
    <w:rsid w:val="00012724"/>
    <w:rsid w:val="000128E6"/>
    <w:rsid w:val="00013209"/>
    <w:rsid w:val="00021ADE"/>
    <w:rsid w:val="00025246"/>
    <w:rsid w:val="000308BB"/>
    <w:rsid w:val="00032EF5"/>
    <w:rsid w:val="00033A7C"/>
    <w:rsid w:val="00040436"/>
    <w:rsid w:val="00042056"/>
    <w:rsid w:val="00045E6D"/>
    <w:rsid w:val="00050087"/>
    <w:rsid w:val="00050775"/>
    <w:rsid w:val="00051FFC"/>
    <w:rsid w:val="00053B27"/>
    <w:rsid w:val="00060309"/>
    <w:rsid w:val="0006049D"/>
    <w:rsid w:val="000641EC"/>
    <w:rsid w:val="000747D6"/>
    <w:rsid w:val="00076057"/>
    <w:rsid w:val="0008249A"/>
    <w:rsid w:val="0009132D"/>
    <w:rsid w:val="000A2BE5"/>
    <w:rsid w:val="000A74C4"/>
    <w:rsid w:val="000B69FD"/>
    <w:rsid w:val="000B6E8C"/>
    <w:rsid w:val="000C1C44"/>
    <w:rsid w:val="000C21AE"/>
    <w:rsid w:val="000C2A2D"/>
    <w:rsid w:val="000D09A9"/>
    <w:rsid w:val="000D5279"/>
    <w:rsid w:val="000D622E"/>
    <w:rsid w:val="000E24A9"/>
    <w:rsid w:val="000E71D8"/>
    <w:rsid w:val="000F3199"/>
    <w:rsid w:val="000F5975"/>
    <w:rsid w:val="00100287"/>
    <w:rsid w:val="001025B5"/>
    <w:rsid w:val="001104D9"/>
    <w:rsid w:val="00112103"/>
    <w:rsid w:val="00124E81"/>
    <w:rsid w:val="0013793A"/>
    <w:rsid w:val="00143F80"/>
    <w:rsid w:val="00150F26"/>
    <w:rsid w:val="001561EA"/>
    <w:rsid w:val="0016067C"/>
    <w:rsid w:val="00164279"/>
    <w:rsid w:val="00165B9C"/>
    <w:rsid w:val="00176F7C"/>
    <w:rsid w:val="001774A7"/>
    <w:rsid w:val="00180935"/>
    <w:rsid w:val="00182040"/>
    <w:rsid w:val="00191910"/>
    <w:rsid w:val="00195065"/>
    <w:rsid w:val="00195FD0"/>
    <w:rsid w:val="001A255A"/>
    <w:rsid w:val="001A5B3D"/>
    <w:rsid w:val="001B16A6"/>
    <w:rsid w:val="001B6123"/>
    <w:rsid w:val="001C1A9A"/>
    <w:rsid w:val="001C2706"/>
    <w:rsid w:val="001C272D"/>
    <w:rsid w:val="001C4E35"/>
    <w:rsid w:val="001C68FF"/>
    <w:rsid w:val="001D45D0"/>
    <w:rsid w:val="001E4CD8"/>
    <w:rsid w:val="001E6994"/>
    <w:rsid w:val="001F06DE"/>
    <w:rsid w:val="001F0B8A"/>
    <w:rsid w:val="001F3E90"/>
    <w:rsid w:val="0020008C"/>
    <w:rsid w:val="002037C9"/>
    <w:rsid w:val="002059CE"/>
    <w:rsid w:val="002126E3"/>
    <w:rsid w:val="00214311"/>
    <w:rsid w:val="00215A6A"/>
    <w:rsid w:val="002200A3"/>
    <w:rsid w:val="0023212B"/>
    <w:rsid w:val="0023558F"/>
    <w:rsid w:val="00236641"/>
    <w:rsid w:val="00237634"/>
    <w:rsid w:val="0024077B"/>
    <w:rsid w:val="00246C77"/>
    <w:rsid w:val="00250BE7"/>
    <w:rsid w:val="00250D44"/>
    <w:rsid w:val="00251E2F"/>
    <w:rsid w:val="00263DFB"/>
    <w:rsid w:val="00264046"/>
    <w:rsid w:val="0027254C"/>
    <w:rsid w:val="00281365"/>
    <w:rsid w:val="00287016"/>
    <w:rsid w:val="00293401"/>
    <w:rsid w:val="00294D3E"/>
    <w:rsid w:val="002A245E"/>
    <w:rsid w:val="002A40DD"/>
    <w:rsid w:val="002B0E5B"/>
    <w:rsid w:val="002C2CFB"/>
    <w:rsid w:val="002C3F82"/>
    <w:rsid w:val="002D2914"/>
    <w:rsid w:val="002D367F"/>
    <w:rsid w:val="002D7FBE"/>
    <w:rsid w:val="002E33AC"/>
    <w:rsid w:val="002F11BB"/>
    <w:rsid w:val="002F2B53"/>
    <w:rsid w:val="003024CA"/>
    <w:rsid w:val="003066F9"/>
    <w:rsid w:val="00306972"/>
    <w:rsid w:val="003078B9"/>
    <w:rsid w:val="00313B2E"/>
    <w:rsid w:val="00314AE8"/>
    <w:rsid w:val="00315710"/>
    <w:rsid w:val="00315D9B"/>
    <w:rsid w:val="00315FBB"/>
    <w:rsid w:val="003165A4"/>
    <w:rsid w:val="00320374"/>
    <w:rsid w:val="00331BCE"/>
    <w:rsid w:val="003350BA"/>
    <w:rsid w:val="00340ABF"/>
    <w:rsid w:val="003444EC"/>
    <w:rsid w:val="00344FF0"/>
    <w:rsid w:val="0034508D"/>
    <w:rsid w:val="003465AC"/>
    <w:rsid w:val="00353189"/>
    <w:rsid w:val="003539DF"/>
    <w:rsid w:val="0035504A"/>
    <w:rsid w:val="00360509"/>
    <w:rsid w:val="00361FD2"/>
    <w:rsid w:val="003674C1"/>
    <w:rsid w:val="003811D9"/>
    <w:rsid w:val="00381A39"/>
    <w:rsid w:val="00390650"/>
    <w:rsid w:val="00396A46"/>
    <w:rsid w:val="003A009F"/>
    <w:rsid w:val="003A0BF0"/>
    <w:rsid w:val="003A7337"/>
    <w:rsid w:val="003B034B"/>
    <w:rsid w:val="003B4FBA"/>
    <w:rsid w:val="003B619A"/>
    <w:rsid w:val="003C09DF"/>
    <w:rsid w:val="003C154D"/>
    <w:rsid w:val="003D1E36"/>
    <w:rsid w:val="003F1182"/>
    <w:rsid w:val="003F371A"/>
    <w:rsid w:val="003F3D98"/>
    <w:rsid w:val="003F4380"/>
    <w:rsid w:val="003F5FB2"/>
    <w:rsid w:val="003F6936"/>
    <w:rsid w:val="00401D74"/>
    <w:rsid w:val="004030C6"/>
    <w:rsid w:val="00414B0D"/>
    <w:rsid w:val="00417C4B"/>
    <w:rsid w:val="004207A1"/>
    <w:rsid w:val="00426B61"/>
    <w:rsid w:val="004326F4"/>
    <w:rsid w:val="00436D1E"/>
    <w:rsid w:val="004600C2"/>
    <w:rsid w:val="00462003"/>
    <w:rsid w:val="00467413"/>
    <w:rsid w:val="0047575F"/>
    <w:rsid w:val="00480292"/>
    <w:rsid w:val="00483890"/>
    <w:rsid w:val="00483EAA"/>
    <w:rsid w:val="0048676B"/>
    <w:rsid w:val="00487323"/>
    <w:rsid w:val="0048747A"/>
    <w:rsid w:val="00492484"/>
    <w:rsid w:val="00495955"/>
    <w:rsid w:val="004A363F"/>
    <w:rsid w:val="004A758D"/>
    <w:rsid w:val="004B09B0"/>
    <w:rsid w:val="004B582C"/>
    <w:rsid w:val="004C63A5"/>
    <w:rsid w:val="004C66F3"/>
    <w:rsid w:val="004C78E2"/>
    <w:rsid w:val="004D258D"/>
    <w:rsid w:val="004D767E"/>
    <w:rsid w:val="004E0786"/>
    <w:rsid w:val="004E14AB"/>
    <w:rsid w:val="004E3C1D"/>
    <w:rsid w:val="004F4CAE"/>
    <w:rsid w:val="0050497E"/>
    <w:rsid w:val="0050508F"/>
    <w:rsid w:val="00506B70"/>
    <w:rsid w:val="005079F2"/>
    <w:rsid w:val="005135D6"/>
    <w:rsid w:val="005152E8"/>
    <w:rsid w:val="005200A3"/>
    <w:rsid w:val="00525470"/>
    <w:rsid w:val="00532BC7"/>
    <w:rsid w:val="00545F5A"/>
    <w:rsid w:val="00547ACC"/>
    <w:rsid w:val="00550F67"/>
    <w:rsid w:val="00555596"/>
    <w:rsid w:val="005562B9"/>
    <w:rsid w:val="005565CB"/>
    <w:rsid w:val="00556B31"/>
    <w:rsid w:val="0057095C"/>
    <w:rsid w:val="00570B13"/>
    <w:rsid w:val="00571AEA"/>
    <w:rsid w:val="00580922"/>
    <w:rsid w:val="005822BD"/>
    <w:rsid w:val="005825B1"/>
    <w:rsid w:val="00583776"/>
    <w:rsid w:val="00593BDD"/>
    <w:rsid w:val="005949B0"/>
    <w:rsid w:val="00596553"/>
    <w:rsid w:val="005A2E0A"/>
    <w:rsid w:val="005A3533"/>
    <w:rsid w:val="005A5DD1"/>
    <w:rsid w:val="005A796E"/>
    <w:rsid w:val="005B112C"/>
    <w:rsid w:val="005B3349"/>
    <w:rsid w:val="005B34D8"/>
    <w:rsid w:val="005B4F46"/>
    <w:rsid w:val="005C6530"/>
    <w:rsid w:val="005C6C87"/>
    <w:rsid w:val="005D0D9E"/>
    <w:rsid w:val="005D3897"/>
    <w:rsid w:val="005E6254"/>
    <w:rsid w:val="005E69AA"/>
    <w:rsid w:val="00604A51"/>
    <w:rsid w:val="006113A1"/>
    <w:rsid w:val="00611F8D"/>
    <w:rsid w:val="006173FE"/>
    <w:rsid w:val="00617FAB"/>
    <w:rsid w:val="00620473"/>
    <w:rsid w:val="006331C3"/>
    <w:rsid w:val="00644CDB"/>
    <w:rsid w:val="00647A08"/>
    <w:rsid w:val="00647BB4"/>
    <w:rsid w:val="00650DD8"/>
    <w:rsid w:val="00657F6D"/>
    <w:rsid w:val="006675D7"/>
    <w:rsid w:val="006713C6"/>
    <w:rsid w:val="00676679"/>
    <w:rsid w:val="00685D67"/>
    <w:rsid w:val="00685FD2"/>
    <w:rsid w:val="00691888"/>
    <w:rsid w:val="00695BFA"/>
    <w:rsid w:val="006A3746"/>
    <w:rsid w:val="006A56D2"/>
    <w:rsid w:val="006B2A98"/>
    <w:rsid w:val="006B7DBB"/>
    <w:rsid w:val="006C1363"/>
    <w:rsid w:val="006C292D"/>
    <w:rsid w:val="006C2BC0"/>
    <w:rsid w:val="006C3160"/>
    <w:rsid w:val="006C4A00"/>
    <w:rsid w:val="006C6F03"/>
    <w:rsid w:val="006C72A4"/>
    <w:rsid w:val="006D253D"/>
    <w:rsid w:val="006E2107"/>
    <w:rsid w:val="006E2F1E"/>
    <w:rsid w:val="006E359E"/>
    <w:rsid w:val="006E648F"/>
    <w:rsid w:val="006F175A"/>
    <w:rsid w:val="006F29FC"/>
    <w:rsid w:val="00702D3F"/>
    <w:rsid w:val="00703BE4"/>
    <w:rsid w:val="007141F5"/>
    <w:rsid w:val="007269B8"/>
    <w:rsid w:val="0073089B"/>
    <w:rsid w:val="00732B59"/>
    <w:rsid w:val="00733BDB"/>
    <w:rsid w:val="00740303"/>
    <w:rsid w:val="0074510A"/>
    <w:rsid w:val="007479AC"/>
    <w:rsid w:val="00753714"/>
    <w:rsid w:val="00767A0C"/>
    <w:rsid w:val="00770627"/>
    <w:rsid w:val="00770741"/>
    <w:rsid w:val="00776E84"/>
    <w:rsid w:val="007830E8"/>
    <w:rsid w:val="00784A0E"/>
    <w:rsid w:val="00787933"/>
    <w:rsid w:val="007901A1"/>
    <w:rsid w:val="00791604"/>
    <w:rsid w:val="00793B6E"/>
    <w:rsid w:val="00795375"/>
    <w:rsid w:val="007A0BBF"/>
    <w:rsid w:val="007A2287"/>
    <w:rsid w:val="007B1F4D"/>
    <w:rsid w:val="007C13BD"/>
    <w:rsid w:val="007C4886"/>
    <w:rsid w:val="007C7A9F"/>
    <w:rsid w:val="007D230B"/>
    <w:rsid w:val="007E0E60"/>
    <w:rsid w:val="007E402C"/>
    <w:rsid w:val="007E7C32"/>
    <w:rsid w:val="007F10DD"/>
    <w:rsid w:val="0080433A"/>
    <w:rsid w:val="00806E79"/>
    <w:rsid w:val="008143D7"/>
    <w:rsid w:val="008344A6"/>
    <w:rsid w:val="008518E4"/>
    <w:rsid w:val="008536AF"/>
    <w:rsid w:val="0086180D"/>
    <w:rsid w:val="00867F30"/>
    <w:rsid w:val="00870B38"/>
    <w:rsid w:val="00874BA9"/>
    <w:rsid w:val="00877125"/>
    <w:rsid w:val="00881120"/>
    <w:rsid w:val="00882001"/>
    <w:rsid w:val="0088429A"/>
    <w:rsid w:val="0088528B"/>
    <w:rsid w:val="0089000D"/>
    <w:rsid w:val="00896F22"/>
    <w:rsid w:val="00897C03"/>
    <w:rsid w:val="008B1BE1"/>
    <w:rsid w:val="008B2C55"/>
    <w:rsid w:val="008B76DD"/>
    <w:rsid w:val="008D16A8"/>
    <w:rsid w:val="008D5CAE"/>
    <w:rsid w:val="008D5FC8"/>
    <w:rsid w:val="008E6A3F"/>
    <w:rsid w:val="008F56CA"/>
    <w:rsid w:val="009144CE"/>
    <w:rsid w:val="009163DA"/>
    <w:rsid w:val="00932A48"/>
    <w:rsid w:val="00933B16"/>
    <w:rsid w:val="00943970"/>
    <w:rsid w:val="00944E4E"/>
    <w:rsid w:val="00945AC6"/>
    <w:rsid w:val="009518D9"/>
    <w:rsid w:val="00951FAA"/>
    <w:rsid w:val="00952C98"/>
    <w:rsid w:val="00956739"/>
    <w:rsid w:val="0095701B"/>
    <w:rsid w:val="00963FBB"/>
    <w:rsid w:val="00965FF1"/>
    <w:rsid w:val="00970C45"/>
    <w:rsid w:val="00970F8B"/>
    <w:rsid w:val="00972667"/>
    <w:rsid w:val="00982A05"/>
    <w:rsid w:val="00982DAF"/>
    <w:rsid w:val="00985227"/>
    <w:rsid w:val="0099539B"/>
    <w:rsid w:val="009A3054"/>
    <w:rsid w:val="009A5149"/>
    <w:rsid w:val="009B0865"/>
    <w:rsid w:val="009B16F3"/>
    <w:rsid w:val="009B53E7"/>
    <w:rsid w:val="009C24DD"/>
    <w:rsid w:val="009C41A1"/>
    <w:rsid w:val="009C7ADD"/>
    <w:rsid w:val="009D273A"/>
    <w:rsid w:val="009D4BEE"/>
    <w:rsid w:val="009F04AF"/>
    <w:rsid w:val="009F14FB"/>
    <w:rsid w:val="009F3CA2"/>
    <w:rsid w:val="009F7FD2"/>
    <w:rsid w:val="00A1095C"/>
    <w:rsid w:val="00A11F20"/>
    <w:rsid w:val="00A20869"/>
    <w:rsid w:val="00A21480"/>
    <w:rsid w:val="00A216FD"/>
    <w:rsid w:val="00A2239C"/>
    <w:rsid w:val="00A259A9"/>
    <w:rsid w:val="00A26C0D"/>
    <w:rsid w:val="00A27AEB"/>
    <w:rsid w:val="00A31EFB"/>
    <w:rsid w:val="00A4303D"/>
    <w:rsid w:val="00A524BB"/>
    <w:rsid w:val="00A56C1D"/>
    <w:rsid w:val="00A61BFF"/>
    <w:rsid w:val="00A62D2A"/>
    <w:rsid w:val="00A63077"/>
    <w:rsid w:val="00A73429"/>
    <w:rsid w:val="00A744FE"/>
    <w:rsid w:val="00A778D1"/>
    <w:rsid w:val="00A876E1"/>
    <w:rsid w:val="00A90274"/>
    <w:rsid w:val="00A90882"/>
    <w:rsid w:val="00A922A5"/>
    <w:rsid w:val="00AA3711"/>
    <w:rsid w:val="00AB1DD0"/>
    <w:rsid w:val="00AB21DB"/>
    <w:rsid w:val="00AB3D7E"/>
    <w:rsid w:val="00AB7989"/>
    <w:rsid w:val="00AB7BF8"/>
    <w:rsid w:val="00AB7ECC"/>
    <w:rsid w:val="00AC0B4D"/>
    <w:rsid w:val="00AC430F"/>
    <w:rsid w:val="00AC711C"/>
    <w:rsid w:val="00AC715E"/>
    <w:rsid w:val="00AD45D4"/>
    <w:rsid w:val="00AE2FA5"/>
    <w:rsid w:val="00AE3E94"/>
    <w:rsid w:val="00AF1CE1"/>
    <w:rsid w:val="00AF70D1"/>
    <w:rsid w:val="00B00279"/>
    <w:rsid w:val="00B037EE"/>
    <w:rsid w:val="00B078B1"/>
    <w:rsid w:val="00B111A7"/>
    <w:rsid w:val="00B2448F"/>
    <w:rsid w:val="00B253C8"/>
    <w:rsid w:val="00B273DB"/>
    <w:rsid w:val="00B277E5"/>
    <w:rsid w:val="00B562B6"/>
    <w:rsid w:val="00B563B3"/>
    <w:rsid w:val="00B573D0"/>
    <w:rsid w:val="00B60353"/>
    <w:rsid w:val="00B65357"/>
    <w:rsid w:val="00B66077"/>
    <w:rsid w:val="00B75AC9"/>
    <w:rsid w:val="00B76164"/>
    <w:rsid w:val="00B85B1F"/>
    <w:rsid w:val="00B8746E"/>
    <w:rsid w:val="00B90192"/>
    <w:rsid w:val="00B9402C"/>
    <w:rsid w:val="00B9454C"/>
    <w:rsid w:val="00BA1667"/>
    <w:rsid w:val="00BC05F9"/>
    <w:rsid w:val="00BC37BB"/>
    <w:rsid w:val="00BE271C"/>
    <w:rsid w:val="00BE2EFF"/>
    <w:rsid w:val="00BE69D5"/>
    <w:rsid w:val="00BF3089"/>
    <w:rsid w:val="00BF3E12"/>
    <w:rsid w:val="00C00382"/>
    <w:rsid w:val="00C110C3"/>
    <w:rsid w:val="00C126B6"/>
    <w:rsid w:val="00C163DD"/>
    <w:rsid w:val="00C17182"/>
    <w:rsid w:val="00C178B9"/>
    <w:rsid w:val="00C27CE1"/>
    <w:rsid w:val="00C3225A"/>
    <w:rsid w:val="00C42336"/>
    <w:rsid w:val="00C44122"/>
    <w:rsid w:val="00C52974"/>
    <w:rsid w:val="00C5463F"/>
    <w:rsid w:val="00C63DD5"/>
    <w:rsid w:val="00C648CC"/>
    <w:rsid w:val="00C654E0"/>
    <w:rsid w:val="00C714C9"/>
    <w:rsid w:val="00C71A71"/>
    <w:rsid w:val="00C85712"/>
    <w:rsid w:val="00C85F7A"/>
    <w:rsid w:val="00C93958"/>
    <w:rsid w:val="00C97835"/>
    <w:rsid w:val="00CA1240"/>
    <w:rsid w:val="00CA21E9"/>
    <w:rsid w:val="00CB192C"/>
    <w:rsid w:val="00CB263B"/>
    <w:rsid w:val="00CB601A"/>
    <w:rsid w:val="00CC29BA"/>
    <w:rsid w:val="00CC38B0"/>
    <w:rsid w:val="00CC744D"/>
    <w:rsid w:val="00CD02A0"/>
    <w:rsid w:val="00CD45F5"/>
    <w:rsid w:val="00CE004C"/>
    <w:rsid w:val="00CF0C7E"/>
    <w:rsid w:val="00CF4062"/>
    <w:rsid w:val="00CF6A4B"/>
    <w:rsid w:val="00D00256"/>
    <w:rsid w:val="00D0478B"/>
    <w:rsid w:val="00D15890"/>
    <w:rsid w:val="00D16B92"/>
    <w:rsid w:val="00D22A84"/>
    <w:rsid w:val="00D27F5A"/>
    <w:rsid w:val="00D331B2"/>
    <w:rsid w:val="00D34668"/>
    <w:rsid w:val="00D363F5"/>
    <w:rsid w:val="00D36442"/>
    <w:rsid w:val="00D43FC8"/>
    <w:rsid w:val="00D45FE5"/>
    <w:rsid w:val="00D51266"/>
    <w:rsid w:val="00D5375E"/>
    <w:rsid w:val="00D55F02"/>
    <w:rsid w:val="00D61135"/>
    <w:rsid w:val="00D7590F"/>
    <w:rsid w:val="00D83892"/>
    <w:rsid w:val="00D872F5"/>
    <w:rsid w:val="00D9588D"/>
    <w:rsid w:val="00D9648C"/>
    <w:rsid w:val="00DA4C56"/>
    <w:rsid w:val="00DA4CF8"/>
    <w:rsid w:val="00DA4FF4"/>
    <w:rsid w:val="00DA7F40"/>
    <w:rsid w:val="00DB4A3B"/>
    <w:rsid w:val="00DB51FF"/>
    <w:rsid w:val="00DB58C7"/>
    <w:rsid w:val="00DC5BE8"/>
    <w:rsid w:val="00DD045D"/>
    <w:rsid w:val="00DD0B14"/>
    <w:rsid w:val="00DD0CB5"/>
    <w:rsid w:val="00DD30D4"/>
    <w:rsid w:val="00DD32C0"/>
    <w:rsid w:val="00DD4DD8"/>
    <w:rsid w:val="00DD64E4"/>
    <w:rsid w:val="00DD71F1"/>
    <w:rsid w:val="00DE2685"/>
    <w:rsid w:val="00DE5486"/>
    <w:rsid w:val="00DE5F43"/>
    <w:rsid w:val="00DF0F41"/>
    <w:rsid w:val="00DF3E5C"/>
    <w:rsid w:val="00DF4425"/>
    <w:rsid w:val="00DF5F6B"/>
    <w:rsid w:val="00E00C18"/>
    <w:rsid w:val="00E0480B"/>
    <w:rsid w:val="00E142EA"/>
    <w:rsid w:val="00E16791"/>
    <w:rsid w:val="00E20769"/>
    <w:rsid w:val="00E33CD2"/>
    <w:rsid w:val="00E33D6E"/>
    <w:rsid w:val="00E352FC"/>
    <w:rsid w:val="00E449E1"/>
    <w:rsid w:val="00E46C1F"/>
    <w:rsid w:val="00E53B16"/>
    <w:rsid w:val="00E550FD"/>
    <w:rsid w:val="00E55425"/>
    <w:rsid w:val="00E62F67"/>
    <w:rsid w:val="00E63D01"/>
    <w:rsid w:val="00E6702A"/>
    <w:rsid w:val="00E677FD"/>
    <w:rsid w:val="00E67C86"/>
    <w:rsid w:val="00E7552E"/>
    <w:rsid w:val="00EB2C35"/>
    <w:rsid w:val="00EB59E3"/>
    <w:rsid w:val="00EC734B"/>
    <w:rsid w:val="00ED1C7F"/>
    <w:rsid w:val="00EE07E5"/>
    <w:rsid w:val="00EE3271"/>
    <w:rsid w:val="00EE3CE5"/>
    <w:rsid w:val="00EE3F03"/>
    <w:rsid w:val="00EE4574"/>
    <w:rsid w:val="00EE53EC"/>
    <w:rsid w:val="00EE636F"/>
    <w:rsid w:val="00EE707B"/>
    <w:rsid w:val="00EF0B7B"/>
    <w:rsid w:val="00EF106E"/>
    <w:rsid w:val="00F040A4"/>
    <w:rsid w:val="00F05219"/>
    <w:rsid w:val="00F12D04"/>
    <w:rsid w:val="00F13381"/>
    <w:rsid w:val="00F163C6"/>
    <w:rsid w:val="00F2309F"/>
    <w:rsid w:val="00F23A12"/>
    <w:rsid w:val="00F25BE0"/>
    <w:rsid w:val="00F26252"/>
    <w:rsid w:val="00F27B36"/>
    <w:rsid w:val="00F32E89"/>
    <w:rsid w:val="00F42340"/>
    <w:rsid w:val="00F4336F"/>
    <w:rsid w:val="00F43AF6"/>
    <w:rsid w:val="00F51DD9"/>
    <w:rsid w:val="00F62214"/>
    <w:rsid w:val="00F76395"/>
    <w:rsid w:val="00F76DB6"/>
    <w:rsid w:val="00F77A90"/>
    <w:rsid w:val="00F814BF"/>
    <w:rsid w:val="00F81A34"/>
    <w:rsid w:val="00F8515D"/>
    <w:rsid w:val="00F9034B"/>
    <w:rsid w:val="00F911A4"/>
    <w:rsid w:val="00F96D74"/>
    <w:rsid w:val="00FA0501"/>
    <w:rsid w:val="00FA43F8"/>
    <w:rsid w:val="00FA5A47"/>
    <w:rsid w:val="00FC40F5"/>
    <w:rsid w:val="00FC4193"/>
    <w:rsid w:val="00FC43D4"/>
    <w:rsid w:val="00FD515F"/>
    <w:rsid w:val="00FF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5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9019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9019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9019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9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74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B22C-2F1A-4444-B594-D4DD7F69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2021-11-17T08:05:00Z</cp:lastPrinted>
  <dcterms:created xsi:type="dcterms:W3CDTF">2021-11-17T12:47:00Z</dcterms:created>
  <dcterms:modified xsi:type="dcterms:W3CDTF">2022-05-13T05:38:00Z</dcterms:modified>
</cp:coreProperties>
</file>