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D8" w:rsidRPr="00FA0EBE" w:rsidRDefault="000E6FD8" w:rsidP="00FA0EBE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Извещение № 22000072430000000001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kern w:val="36"/>
          <w:sz w:val="28"/>
          <w:szCs w:val="28"/>
          <w:lang w:eastAsia="ru-RU"/>
        </w:rPr>
        <w:t>Опубликовано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Версия 1. Актуальная, от 24.03.2022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Дата создания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24.03.2022 13:42 (МСК+1)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Дата публикации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24.03.2022 13:51 (МСК+1)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Дата изменения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24.03.2022 13:52 (МСК+1)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Основные сведения об извещении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Вид торгов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Продажа (приватизация) государственного и муниципального имущества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Форма проведения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Электронный аукцион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Наименование процедуры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Продажа объектов недвижимости, находящиеся в собственности Черкасского муниципального образования Вольского муниципального района Саратовской области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Электронная площадка</w:t>
      </w:r>
    </w:p>
    <w:p w:rsidR="000E6FD8" w:rsidRPr="00FA0EBE" w:rsidRDefault="00EE6BFD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0E6FD8" w:rsidRPr="00FA0EBE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"http://www.sberbank-ast.ru/" \t "_blank" </w:instrText>
      </w:r>
      <w:r w:rsidRPr="00FA0EBE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Сбербанк-АСТ</w:t>
      </w:r>
      <w:proofErr w:type="spell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E6FD8" w:rsidRPr="00FA0EBE" w:rsidRDefault="00EE6BFD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Организатор торгов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Код организации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2200007243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ОКФС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14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Публично-правовое образование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Черкасское муниципальное образование Вольского </w:t>
      </w:r>
      <w:proofErr w:type="gram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Саратовской области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АДМИНИСТРАЦИЯ ЧЕРКАССКОГО МУНИЦИПАЛЬНОГО ОБРАЗОВАНИЯ ВОЛЬСКОГО МУНИЦИПАЛЬНОГО РАЙОНА САРАТОВСКОЙ ОБЛАСТИ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ИНН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6441015058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КПП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644101001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ОГРН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1066441000273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Юридический адрес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412954, Саратовская </w:t>
      </w:r>
      <w:proofErr w:type="spellStart"/>
      <w:proofErr w:type="gram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>, Вольский р-н, с Черкасское, ул Московская д. 1А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Фактический адрес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412954, Саратовская </w:t>
      </w:r>
      <w:proofErr w:type="spellStart"/>
      <w:proofErr w:type="gram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>, Вольский р-н, с Черкасское, ул Московская д. 1А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Контактное лицо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Мочалова Валентина Васильевна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+7(84593)</w:t>
      </w:r>
      <w:r w:rsidR="00FA0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EBE">
        <w:rPr>
          <w:rFonts w:ascii="Times New Roman" w:hAnsi="Times New Roman" w:cs="Times New Roman"/>
          <w:sz w:val="28"/>
          <w:szCs w:val="28"/>
          <w:lang w:eastAsia="ru-RU"/>
        </w:rPr>
        <w:t>61146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cherkasskoemo@mail.ru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Сведения о правообладателе/инициаторе торгов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Организатор торгов является правообладателем имущества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Код организации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2200007243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ОКФС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14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Публично-правовое образование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Черкасское муниципальное образование Вольского </w:t>
      </w:r>
      <w:proofErr w:type="gram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Саратовской области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АДМИНИСТРАЦИЯ ЧЕРКАССКОГО МУНИЦИПАЛЬНОГО ОБРАЗОВАНИЯ ВОЛЬСКОГО МУНИЦИПАЛЬНОГО РАЙОНА САРАТОВСКОЙ ОБЛАСТИ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ИНН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6441015058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КПП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644101001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ОГРН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1066441000273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Юридический адрес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412954, Саратовская </w:t>
      </w:r>
      <w:proofErr w:type="spellStart"/>
      <w:proofErr w:type="gram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>, Вольский р-н, с Черкасское, ул Московская д. 1А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Фактический адрес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412954, Саратовская </w:t>
      </w:r>
      <w:proofErr w:type="spellStart"/>
      <w:proofErr w:type="gram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>, Вольский р-н, с Черкасское, ул Московская д. 1А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Информация о лотах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РАЗВЕРНУТЬ ВСЕ ЛОТЫ</w:t>
      </w:r>
    </w:p>
    <w:p w:rsidR="000E6FD8" w:rsidRPr="00FA0EBE" w:rsidRDefault="000E6FD8" w:rsidP="00FA0EB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Лот 1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Нежилое здание (кадастровый номер 64:08:080102:1002), площадь – 1668,7 кв.м., адрес: Саратовская область, Вольский р-н, с. Черкасское, ул. Белый Ключ, в районе дома 180Г</w:t>
      </w:r>
      <w:proofErr w:type="gram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;З</w:t>
      </w:r>
      <w:proofErr w:type="gram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>емельный участок (кадастровый номер 64:08:080102:1317), площадь – 4363 кв.м, категория земель: земли населенных пунктов, вид разрешенного использования: обслуживание автотранспорта, адрес: Российская Федерация, Саратовская область, Вольский муниципальный район, с. Черкасское, ул. Белый Ключ земельный участок 180Д.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Требования к заявкам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Требования к участникам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лица, юридические лица 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лица: - копию всех листов документа, удостоверяющего личность; юридические </w:t>
      </w:r>
      <w:proofErr w:type="spell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proofErr w:type="gram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>аверенные</w:t>
      </w:r>
      <w:proofErr w:type="spell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 копии учредительных документов;</w:t>
      </w:r>
      <w:r w:rsidR="00FA0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E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письмо);документ, который подтверждает полномочия руководителя 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Требования к документам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 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Ограничения участия отдельных категорий физ. и юр. лиц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Претендент не допускается к участию в аукционе по следующим основаниям:</w:t>
      </w:r>
      <w:r w:rsidR="00FA0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EBE">
        <w:rPr>
          <w:rFonts w:ascii="Times New Roman" w:hAnsi="Times New Roman" w:cs="Times New Roman"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  <w:r w:rsidR="00FA0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EBE">
        <w:rPr>
          <w:rFonts w:ascii="Times New Roman" w:hAnsi="Times New Roman" w:cs="Times New Roman"/>
          <w:sz w:val="28"/>
          <w:szCs w:val="28"/>
          <w:lang w:eastAsia="ru-RU"/>
        </w:rPr>
        <w:t>заявка подана лицом, не уполномоченным претендентом на осуществление таких действий;</w:t>
      </w:r>
      <w:proofErr w:type="gramEnd"/>
      <w:r w:rsidR="00FA0E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Условия проведения процедуры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Дата и время начала подачи заявок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24.03.2022 20:00 (МСК+1)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Дата и время окончания подачи заявок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18.04.2022 00:00 (МСК+1)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Порядок подачи заявок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Подача заявки на участие посредством интерфейса универсальной торговой платформы ЗАО «</w:t>
      </w:r>
      <w:proofErr w:type="spell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Сбербанк-АСТ</w:t>
      </w:r>
      <w:proofErr w:type="spell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Дата рассмотрения заявок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25.04.2022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Дата и время начала проведения аукциона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28.04.2022 00:00 (МСК+1)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Порядок определения победителей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участник, предложивший наиболее высокую цену имущества. 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Место и срок подведения итогов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электронная площадка – универсальная торговая платформа ЗАО «</w:t>
      </w:r>
      <w:proofErr w:type="spellStart"/>
      <w:r w:rsidRPr="00FA0EBE">
        <w:rPr>
          <w:rFonts w:ascii="Times New Roman" w:hAnsi="Times New Roman" w:cs="Times New Roman"/>
          <w:sz w:val="28"/>
          <w:szCs w:val="28"/>
          <w:lang w:eastAsia="ru-RU"/>
        </w:rPr>
        <w:t>Сбербанк-АСТ</w:t>
      </w:r>
      <w:proofErr w:type="spellEnd"/>
      <w:r w:rsidRPr="00FA0EB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</w:p>
    <w:p w:rsidR="000E6FD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Извещение о торгах</w:t>
      </w:r>
    </w:p>
    <w:p w:rsidR="00F95F18" w:rsidRPr="00FA0EBE" w:rsidRDefault="000E6FD8" w:rsidP="00FA0E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EBE">
        <w:rPr>
          <w:rFonts w:ascii="Times New Roman" w:hAnsi="Times New Roman" w:cs="Times New Roman"/>
          <w:sz w:val="28"/>
          <w:szCs w:val="28"/>
          <w:lang w:eastAsia="ru-RU"/>
        </w:rPr>
        <w:t>json13.52 Кб24.03.2022</w:t>
      </w:r>
    </w:p>
    <w:sectPr w:rsidR="00F95F18" w:rsidRPr="00FA0EBE" w:rsidSect="00F9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D8"/>
    <w:rsid w:val="000E6FD8"/>
    <w:rsid w:val="00EE6BFD"/>
    <w:rsid w:val="00F95F18"/>
    <w:rsid w:val="00F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18"/>
  </w:style>
  <w:style w:type="paragraph" w:styleId="1">
    <w:name w:val="heading 1"/>
    <w:basedOn w:val="a"/>
    <w:link w:val="10"/>
    <w:uiPriority w:val="9"/>
    <w:qFormat/>
    <w:rsid w:val="000E6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6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0E6FD8"/>
  </w:style>
  <w:style w:type="character" w:customStyle="1" w:styleId="time-dimmed">
    <w:name w:val="time-dimmed"/>
    <w:basedOn w:val="a0"/>
    <w:rsid w:val="000E6FD8"/>
  </w:style>
  <w:style w:type="character" w:styleId="a3">
    <w:name w:val="Hyperlink"/>
    <w:basedOn w:val="a0"/>
    <w:uiPriority w:val="99"/>
    <w:semiHidden/>
    <w:unhideWhenUsed/>
    <w:rsid w:val="000E6FD8"/>
    <w:rPr>
      <w:color w:val="0000FF"/>
      <w:u w:val="single"/>
    </w:rPr>
  </w:style>
  <w:style w:type="character" w:customStyle="1" w:styleId="buttonlabel">
    <w:name w:val="button__label"/>
    <w:basedOn w:val="a0"/>
    <w:rsid w:val="000E6FD8"/>
  </w:style>
  <w:style w:type="paragraph" w:styleId="a4">
    <w:name w:val="No Spacing"/>
    <w:uiPriority w:val="1"/>
    <w:qFormat/>
    <w:rsid w:val="00FA0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639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959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14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28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4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2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6239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4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4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47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9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32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27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1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77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5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2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4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25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84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8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9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0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3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85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922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8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6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71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93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6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8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38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13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949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9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30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8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9989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75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7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3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22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79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3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12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35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6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7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35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5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698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2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УМТО</dc:creator>
  <cp:keywords/>
  <dc:description/>
  <cp:lastModifiedBy>Анна</cp:lastModifiedBy>
  <cp:revision>4</cp:revision>
  <dcterms:created xsi:type="dcterms:W3CDTF">2022-03-24T09:53:00Z</dcterms:created>
  <dcterms:modified xsi:type="dcterms:W3CDTF">2022-03-25T06:22:00Z</dcterms:modified>
</cp:coreProperties>
</file>