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Default="00F43126" w:rsidP="00E809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Default="00E8093F" w:rsidP="00E809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E8093F" w:rsidRPr="004E1EB4" w:rsidRDefault="00E8093F" w:rsidP="00E8093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4E1EB4" w:rsidRDefault="00F43126" w:rsidP="00F431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в сфере благоустройства на 2022 год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F43126" w:rsidRPr="004E1EB4" w:rsidRDefault="00F43126" w:rsidP="00F431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 w:rsid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F43126" w:rsidRPr="00F43126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Default="00F43126" w:rsidP="00F43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Default="00F43126" w:rsidP="00F4312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4E1EB4" w:rsidRDefault="00F43126" w:rsidP="00F4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4E1EB4" w:rsidRDefault="00F43126" w:rsidP="00F4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Default="00F43126" w:rsidP="00F43126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volskadm@mail.ru</w:t>
      </w: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3B79FC" w:rsidRDefault="003B79FC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bookmarkStart w:id="0" w:name="_GoBack"/>
      <w:bookmarkEnd w:id="0"/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F43126" w:rsidRDefault="00F43126" w:rsidP="00F43126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Default="009D02BB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9D02BB" w:rsidRDefault="009D02BB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7D572D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D02BB">
        <w:rPr>
          <w:rFonts w:ascii="Times New Roman" w:hAnsi="Times New Roman" w:cs="Times New Roman"/>
          <w:sz w:val="28"/>
          <w:szCs w:val="24"/>
        </w:rPr>
        <w:t xml:space="preserve">рограмма </w:t>
      </w:r>
    </w:p>
    <w:p w:rsidR="009D02BB" w:rsidRDefault="009D02BB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A04F0C" w:rsidRDefault="00A04F0C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7"/>
        </w:rPr>
      </w:pPr>
    </w:p>
    <w:p w:rsidR="00C76834" w:rsidRPr="00C76834" w:rsidRDefault="00C76834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1.Общие положения</w:t>
      </w:r>
    </w:p>
    <w:p w:rsidR="00C76834" w:rsidRPr="00C76834" w:rsidRDefault="00C76834" w:rsidP="00C76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1.1.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осуществляется муниципальный к</w:t>
      </w:r>
      <w:r>
        <w:rPr>
          <w:rFonts w:ascii="Times New Roman" w:hAnsi="Times New Roman" w:cs="Times New Roman"/>
          <w:sz w:val="28"/>
          <w:szCs w:val="24"/>
        </w:rPr>
        <w:t>онтроль в сфере благоустройства.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8"/>
          <w:szCs w:val="24"/>
        </w:rPr>
        <w:t>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.</w:t>
      </w:r>
    </w:p>
    <w:p w:rsidR="00C76834" w:rsidRDefault="00C76834" w:rsidP="006855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83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855DC" w:rsidRPr="006855DC">
        <w:rPr>
          <w:rFonts w:ascii="Times New Roman" w:hAnsi="Times New Roman" w:cs="Times New Roman"/>
          <w:sz w:val="28"/>
          <w:szCs w:val="24"/>
        </w:rPr>
        <w:t xml:space="preserve">Программа профилактики </w:t>
      </w:r>
      <w:r w:rsidR="00FD27A0" w:rsidRPr="00FD27A0">
        <w:rPr>
          <w:rFonts w:ascii="Times New Roman" w:hAnsi="Times New Roman" w:cs="Times New Roman"/>
          <w:sz w:val="28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FD27A0" w:rsidRPr="00F43126">
        <w:rPr>
          <w:rFonts w:ascii="Times New Roman" w:hAnsi="Times New Roman" w:cs="Times New Roman"/>
          <w:sz w:val="28"/>
          <w:szCs w:val="24"/>
        </w:rPr>
        <w:t>2022 год</w:t>
      </w:r>
      <w:r w:rsidR="006855DC"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разработана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 общих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самоуправления в Российской Федерации»,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Федеральн</w:t>
      </w:r>
      <w:r w:rsidR="006855DC">
        <w:rPr>
          <w:rFonts w:ascii="Times New Roman" w:hAnsi="Times New Roman" w:cs="Times New Roman"/>
          <w:sz w:val="28"/>
          <w:szCs w:val="24"/>
        </w:rPr>
        <w:t>ым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6855DC">
        <w:rPr>
          <w:rFonts w:ascii="Times New Roman" w:hAnsi="Times New Roman" w:cs="Times New Roman"/>
          <w:sz w:val="28"/>
          <w:szCs w:val="24"/>
        </w:rPr>
        <w:t>ом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</w:t>
      </w:r>
      <w:proofErr w:type="gramEnd"/>
      <w:r w:rsidR="006855DC" w:rsidRPr="006855DC">
        <w:rPr>
          <w:rFonts w:ascii="Times New Roman" w:hAnsi="Times New Roman" w:cs="Times New Roman"/>
          <w:sz w:val="28"/>
          <w:szCs w:val="24"/>
        </w:rPr>
        <w:t xml:space="preserve">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r w:rsidR="00FD27A0"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="006855DC" w:rsidRPr="006855DC">
        <w:rPr>
          <w:rFonts w:ascii="Times New Roman" w:hAnsi="Times New Roman" w:cs="Times New Roman"/>
          <w:sz w:val="28"/>
          <w:szCs w:val="24"/>
        </w:rPr>
        <w:t>.</w:t>
      </w:r>
    </w:p>
    <w:p w:rsidR="00FD27A0" w:rsidRPr="00C76834" w:rsidRDefault="00FD27A0" w:rsidP="00FD27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FD27A0">
        <w:rPr>
          <w:rFonts w:ascii="Times New Roman" w:hAnsi="Times New Roman" w:cs="Times New Roman"/>
          <w:sz w:val="28"/>
          <w:szCs w:val="24"/>
        </w:rPr>
        <w:t>В соответствии с действующим законодательством, муниципальный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контроль осуществляется в форме проведения плановых и внеплановых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проверок соблюдения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 Вольск Вольского муниципального района Саратовской области</w:t>
      </w:r>
      <w:r w:rsidRPr="00FD27A0">
        <w:rPr>
          <w:rFonts w:ascii="Times New Roman" w:hAnsi="Times New Roman" w:cs="Times New Roman"/>
          <w:sz w:val="28"/>
          <w:szCs w:val="24"/>
        </w:rPr>
        <w:t>, согласно нормативно правовых актов</w:t>
      </w:r>
      <w:r>
        <w:rPr>
          <w:rFonts w:ascii="Times New Roman" w:hAnsi="Times New Roman" w:cs="Times New Roman"/>
          <w:sz w:val="28"/>
          <w:szCs w:val="24"/>
        </w:rPr>
        <w:t xml:space="preserve"> Вольского</w:t>
      </w:r>
      <w:r w:rsidRPr="00FD27A0">
        <w:rPr>
          <w:rFonts w:ascii="Times New Roman" w:hAnsi="Times New Roman" w:cs="Times New Roman"/>
          <w:sz w:val="28"/>
          <w:szCs w:val="24"/>
        </w:rPr>
        <w:t xml:space="preserve"> муниципального района.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 w:rsidR="00FD27A0">
        <w:rPr>
          <w:rFonts w:ascii="Times New Roman" w:hAnsi="Times New Roman" w:cs="Times New Roman"/>
          <w:sz w:val="28"/>
          <w:szCs w:val="24"/>
        </w:rPr>
        <w:t>5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являются: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lastRenderedPageBreak/>
        <w:t>а) не сформировано понимание исполнения требований в сфере благоустройства у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Программа </w:t>
      </w:r>
      <w:r w:rsidR="00FD27A0">
        <w:rPr>
          <w:rFonts w:ascii="Times New Roman" w:hAnsi="Times New Roman" w:cs="Times New Roman"/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76834">
        <w:rPr>
          <w:rFonts w:ascii="Times New Roman" w:hAnsi="Times New Roman" w:cs="Times New Roman"/>
          <w:sz w:val="28"/>
          <w:szCs w:val="24"/>
        </w:rPr>
        <w:t>на следующий год утверждается ежегодно, до 20 декабря текущего года.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76834">
        <w:rPr>
          <w:rFonts w:ascii="Times New Roman" w:hAnsi="Times New Roman" w:cs="Times New Roman"/>
          <w:sz w:val="28"/>
          <w:szCs w:val="24"/>
        </w:rPr>
        <w:t>. Для целей настоящей Программы используются следующие основные термины и их определения: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Профилактическое мероприятие - мероприятие, проводимое 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организационной связи с мероприятиями по контролю.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Подконтрольн</w:t>
      </w:r>
      <w:r>
        <w:rPr>
          <w:rFonts w:ascii="Times New Roman" w:hAnsi="Times New Roman" w:cs="Times New Roman"/>
          <w:sz w:val="28"/>
          <w:szCs w:val="24"/>
        </w:rPr>
        <w:t>ые субъекты - юридические лица,</w:t>
      </w:r>
      <w:r w:rsidRPr="00C76834">
        <w:rPr>
          <w:rFonts w:ascii="Times New Roman" w:hAnsi="Times New Roman" w:cs="Times New Roman"/>
          <w:sz w:val="28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 xml:space="preserve"> и физические лица</w:t>
      </w:r>
      <w:r w:rsidRPr="00C76834">
        <w:rPr>
          <w:rFonts w:ascii="Times New Roman" w:hAnsi="Times New Roman" w:cs="Times New Roman"/>
          <w:sz w:val="28"/>
          <w:szCs w:val="24"/>
        </w:rPr>
        <w:t xml:space="preserve">, осуществляющие деятельность в границах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обеспечивающие благоустройство на прилегающей территории.</w:t>
      </w:r>
    </w:p>
    <w:p w:rsidR="003B1591" w:rsidRDefault="003B159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Цели и задачи реализации </w:t>
      </w:r>
      <w:r w:rsidR="007D572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рограммы профилактики</w:t>
      </w: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Pr="008E0231" w:rsidRDefault="008E0231" w:rsidP="002B54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0231">
        <w:rPr>
          <w:rFonts w:ascii="Times New Roman" w:hAnsi="Times New Roman" w:cs="Times New Roman"/>
          <w:sz w:val="28"/>
          <w:szCs w:val="24"/>
        </w:rPr>
        <w:t>1. Профилактика рисков причинения вреда (ущерба) охраняемым законом ценностям направлена на достижение следующих целей: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73B" w:rsidRDefault="00C9473B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3C3816" w:rsidRPr="008E0231">
        <w:rPr>
          <w:rFonts w:ascii="Times New Roman" w:hAnsi="Times New Roman" w:cs="Times New Roman"/>
          <w:sz w:val="28"/>
          <w:szCs w:val="24"/>
        </w:rPr>
        <w:t xml:space="preserve">Профилактика рисков причинения вреда (ущерба) охраняемым законом ценностям направлена на достижение следующих </w:t>
      </w:r>
      <w:r w:rsidR="003C3816">
        <w:rPr>
          <w:rFonts w:ascii="Times New Roman" w:hAnsi="Times New Roman" w:cs="Times New Roman"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риска их возникновения;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2) 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4) определение перечня видов и  сбор статистических данных, необходимых для организации профилактической работы;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5) повышение квалификации кадрового состава контрольных органов;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6) создание системы консультирования подконтрольных субъектов, в том числе с использованием современных информационно – телекоммуникационных технологий;</w:t>
      </w:r>
    </w:p>
    <w:p w:rsid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7)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6258B9" w:rsidRDefault="006258B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277AF2" w:rsidRDefault="00277AF2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Перечень профилактических мероприятий, сроки (периодичность) их проведения</w:t>
      </w:r>
    </w:p>
    <w:p w:rsidR="001C495E" w:rsidRDefault="001C495E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1C495E">
        <w:rPr>
          <w:rFonts w:ascii="Times New Roman" w:hAnsi="Times New Roman" w:cs="Times New Roman"/>
          <w:sz w:val="28"/>
          <w:szCs w:val="24"/>
        </w:rPr>
        <w:lastRenderedPageBreak/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</w:t>
      </w:r>
      <w:r>
        <w:rPr>
          <w:rFonts w:ascii="Times New Roman" w:hAnsi="Times New Roman" w:cs="Times New Roman"/>
          <w:sz w:val="28"/>
          <w:szCs w:val="24"/>
        </w:rPr>
        <w:t>е благоустройства на 2022 год (П</w:t>
      </w:r>
      <w:r w:rsidRPr="001C495E">
        <w:rPr>
          <w:rFonts w:ascii="Times New Roman" w:hAnsi="Times New Roman" w:cs="Times New Roman"/>
          <w:sz w:val="28"/>
          <w:szCs w:val="24"/>
        </w:rPr>
        <w:t>риложение</w:t>
      </w:r>
      <w:r>
        <w:rPr>
          <w:rFonts w:ascii="Times New Roman" w:hAnsi="Times New Roman" w:cs="Times New Roman"/>
          <w:sz w:val="28"/>
          <w:szCs w:val="24"/>
        </w:rPr>
        <w:t xml:space="preserve"> № 1 к постановлению</w:t>
      </w:r>
      <w:r w:rsidRPr="001C495E">
        <w:rPr>
          <w:rFonts w:ascii="Times New Roman" w:hAnsi="Times New Roman" w:cs="Times New Roman"/>
          <w:sz w:val="28"/>
          <w:szCs w:val="24"/>
        </w:rPr>
        <w:t>).</w:t>
      </w:r>
    </w:p>
    <w:p w:rsidR="00E04649" w:rsidRDefault="00E0464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EC22A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Показатели результативности и эффективности муниципальной программы профилактики</w:t>
      </w:r>
      <w:r w:rsidR="00277A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25BF" w:rsidRDefault="007625B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9252" w:type="dxa"/>
        <w:tblLook w:val="04A0" w:firstRow="1" w:lastRow="0" w:firstColumn="1" w:lastColumn="0" w:noHBand="0" w:noVBand="1"/>
      </w:tblPr>
      <w:tblGrid>
        <w:gridCol w:w="959"/>
        <w:gridCol w:w="5103"/>
        <w:gridCol w:w="3190"/>
      </w:tblGrid>
      <w:tr w:rsidR="00C6556C" w:rsidTr="00C6556C">
        <w:tc>
          <w:tcPr>
            <w:tcW w:w="959" w:type="dxa"/>
          </w:tcPr>
          <w:p w:rsidR="006258B9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03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0" w:type="dxa"/>
          </w:tcPr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Значение</w:t>
            </w:r>
          </w:p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принятых и готовящихся изменениях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, понятности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их однозначного толкования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proofErr w:type="gramEnd"/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Информированность подконтрольных субъектов о </w:t>
            </w: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порядке проведения проверок, правах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подконтрольных субъектов при проведении проверки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 согласно перечню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</w:tbl>
    <w:p w:rsidR="007625BF" w:rsidRPr="007625BF" w:rsidRDefault="007625BF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2330E" w:rsidRDefault="0082330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  <w:sectPr w:rsidR="0082330E" w:rsidSect="009828EB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1C495E">
        <w:rPr>
          <w:rFonts w:ascii="Times New Roman" w:hAnsi="Times New Roman" w:cs="Times New Roman"/>
          <w:sz w:val="28"/>
          <w:szCs w:val="24"/>
        </w:rPr>
        <w:t>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C495E">
        <w:rPr>
          <w:rFonts w:ascii="Times New Roman" w:hAnsi="Times New Roman" w:cs="Times New Roman"/>
          <w:sz w:val="28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4"/>
        <w:gridCol w:w="6845"/>
        <w:gridCol w:w="2238"/>
        <w:gridCol w:w="1914"/>
      </w:tblGrid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845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Сведения о мероприятии</w:t>
            </w:r>
          </w:p>
        </w:tc>
        <w:tc>
          <w:tcPr>
            <w:tcW w:w="2238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1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4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6845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нформирование контролируемых лиц и иных заинтересованных лиц по вопросам соб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людения обязательных требований 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посредством размещения соответствующих сведений на официальном сайте 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администрации Вольского муниципального района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в информационно-телекоммуникационной сети 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Интернет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и в иных формах.</w:t>
            </w:r>
          </w:p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Контрольный орган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1) тексты нормативных правовых актов, регулирующих осущес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твление муниципального контроля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2) руководства по соб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людению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6) доклады о муниципальном контроле;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38" w:type="dxa"/>
          </w:tcPr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9828EB" w:rsidP="00982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82330E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2022 год</w:t>
            </w:r>
          </w:p>
        </w:tc>
      </w:tr>
      <w:tr w:rsidR="001C495E" w:rsidRPr="0082330E" w:rsidTr="00C2664F">
        <w:trPr>
          <w:trHeight w:val="2542"/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34" w:type="dxa"/>
          </w:tcPr>
          <w:p w:rsidR="001C495E" w:rsidRPr="00C2664F" w:rsidRDefault="001C495E" w:rsidP="00550A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845" w:type="dxa"/>
          </w:tcPr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1C495E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обеспечивает публичное обсуждение проекта доклада. </w:t>
            </w:r>
          </w:p>
        </w:tc>
        <w:tc>
          <w:tcPr>
            <w:tcW w:w="2238" w:type="dxa"/>
          </w:tcPr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1D16F8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1D16F8" w:rsidP="001D1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434" w:type="dxa"/>
          </w:tcPr>
          <w:p w:rsidR="00204AAD" w:rsidRPr="00C2664F" w:rsidRDefault="00204AAD" w:rsidP="00204AAD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Предостережение о недопустимости нарушения </w:t>
            </w:r>
          </w:p>
          <w:p w:rsidR="001C495E" w:rsidRPr="00C2664F" w:rsidRDefault="00204AAD" w:rsidP="00204A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обязательных требований</w:t>
            </w:r>
          </w:p>
        </w:tc>
        <w:tc>
          <w:tcPr>
            <w:tcW w:w="6845" w:type="dxa"/>
          </w:tcPr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соблюдения обязательных требований.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удовлетворяет возражение в форме отмены предостережения;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отказывает в удовлетворении возражения с указанием причины отказа.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204AAD" w:rsidRPr="00C2664F" w:rsidRDefault="00204AAD" w:rsidP="00204AAD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  <w:lang w:eastAsia="ru-RU"/>
              </w:rPr>
            </w:pPr>
            <w:r w:rsidRPr="00C2664F">
              <w:rPr>
                <w:color w:val="000000"/>
                <w:szCs w:val="28"/>
              </w:rPr>
              <w:t xml:space="preserve">Повторное направление возражения по тем же основаниям н </w:t>
            </w:r>
            <w:r w:rsidRPr="00C2664F">
              <w:rPr>
                <w:color w:val="000000"/>
                <w:szCs w:val="28"/>
                <w:lang w:eastAsia="ru-RU"/>
              </w:rPr>
              <w:t>допускается.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2022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34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845" w:type="dxa"/>
          </w:tcPr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Время разговора по телефону не должно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lastRenderedPageBreak/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C495E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2022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Профилактический</w:t>
            </w:r>
            <w:r w:rsidR="00550AB3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визит</w:t>
            </w:r>
          </w:p>
        </w:tc>
        <w:tc>
          <w:tcPr>
            <w:tcW w:w="6845" w:type="dxa"/>
          </w:tcPr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Инспектор проводит обязательный профилактический визит в отношении: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позднее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чем за пять рабочих дней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 xml:space="preserve">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      </w:r>
          </w:p>
          <w:p w:rsidR="005A162F" w:rsidRPr="00C2664F" w:rsidRDefault="005A162F" w:rsidP="005A162F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38" w:type="dxa"/>
          </w:tcPr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550AB3" w:rsidP="00550A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5A162F" w:rsidP="005A1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2022 год</w:t>
            </w:r>
          </w:p>
        </w:tc>
      </w:tr>
    </w:tbl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9828EB" w:rsidSect="00823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0" w:rsidRDefault="00191000" w:rsidP="0001762C">
      <w:pPr>
        <w:spacing w:after="0" w:line="240" w:lineRule="auto"/>
      </w:pPr>
      <w:r>
        <w:separator/>
      </w:r>
    </w:p>
  </w:endnote>
  <w:endnote w:type="continuationSeparator" w:id="0">
    <w:p w:rsidR="00191000" w:rsidRDefault="00191000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0" w:rsidRDefault="00191000" w:rsidP="0001762C">
      <w:pPr>
        <w:spacing w:after="0" w:line="240" w:lineRule="auto"/>
      </w:pPr>
      <w:r>
        <w:separator/>
      </w:r>
    </w:p>
  </w:footnote>
  <w:footnote w:type="continuationSeparator" w:id="0">
    <w:p w:rsidR="00191000" w:rsidRDefault="00191000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FF5-F813-44B6-B3DB-303C2E2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25899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2021-03-23T10:44:00Z</cp:lastPrinted>
  <dcterms:created xsi:type="dcterms:W3CDTF">2021-02-19T05:47:00Z</dcterms:created>
  <dcterms:modified xsi:type="dcterms:W3CDTF">2021-09-20T08:04:00Z</dcterms:modified>
</cp:coreProperties>
</file>