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62C" w:rsidRDefault="00EA262C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301CF2" w:rsidRPr="00301CF2" w:rsidRDefault="00301CF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акты по муниципальной услуге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F091C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переводе жилого помещения в нежилое помещение и нежилого помещения в жилое помещение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</w:p>
    <w:p w:rsidR="00301CF2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27.07.2010г. № 210-ФЗ "Об организации предоставления государственных и муниципальных услуг"</w:t>
      </w:r>
    </w:p>
    <w:p w:rsidR="00F6668B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02.05.2006г. № 59-ФЗ "О порядке рассмотрения обращений граждан Российской Федерации"</w:t>
      </w:r>
    </w:p>
    <w:p w:rsidR="00F6668B" w:rsidRDefault="00F6668B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sz w:val="24"/>
          <w:szCs w:val="24"/>
        </w:rPr>
        <w:t>- Конституция  РФ  (Текст Конституции опубликован в "Российской газете" от 25 декабря 1993 г. N 237);</w:t>
      </w:r>
    </w:p>
    <w:p w:rsidR="003F091C" w:rsidRDefault="00EA0262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A0262">
        <w:rPr>
          <w:rFonts w:ascii="Times New Roman" w:eastAsia="Times New Roman" w:hAnsi="Times New Roman" w:cs="Times New Roman"/>
          <w:sz w:val="24"/>
          <w:szCs w:val="24"/>
        </w:rPr>
        <w:t>Жилищный кодекс Российской Федерации" от 29.12.2004 N 188-ФЗ (ред. от 25.05.2020)</w:t>
      </w:r>
    </w:p>
    <w:p w:rsidR="008C0CCC" w:rsidRDefault="008C0CCC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C0CCC">
        <w:rPr>
          <w:rFonts w:ascii="Times New Roman" w:eastAsia="Times New Roman" w:hAnsi="Times New Roman" w:cs="Times New Roman"/>
          <w:sz w:val="24"/>
          <w:szCs w:val="24"/>
        </w:rPr>
        <w:t>"Градостроительный кодекс Российской Федерации" от 29.12.2004 N 190-ФЗ (ред. от 24.04.2020)</w:t>
      </w:r>
    </w:p>
    <w:p w:rsidR="008C0CCC" w:rsidRPr="00EE3CAF" w:rsidRDefault="008C0CCC" w:rsidP="008C0C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C0CCC">
        <w:t xml:space="preserve"> </w:t>
      </w:r>
      <w:r w:rsidRPr="008C0CCC">
        <w:rPr>
          <w:rFonts w:ascii="Times New Roman" w:eastAsia="Times New Roman" w:hAnsi="Times New Roman" w:cs="Times New Roman"/>
          <w:sz w:val="24"/>
          <w:szCs w:val="24"/>
        </w:rPr>
        <w:t>Постановление Правительства РФ от 10 августа 2005 г. N 502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0CCC">
        <w:rPr>
          <w:rFonts w:ascii="Times New Roman" w:eastAsia="Times New Roman" w:hAnsi="Times New Roman" w:cs="Times New Roman"/>
          <w:sz w:val="24"/>
          <w:szCs w:val="24"/>
        </w:rPr>
        <w:t>«Об утверждении формы уведомления о переводе (отказе в переводе) жилого (нежилого) помещения в нежилое (жилое) помещение»</w:t>
      </w:r>
    </w:p>
    <w:p w:rsidR="0020041A" w:rsidRPr="0020041A" w:rsidRDefault="0020041A" w:rsidP="0020041A">
      <w:pPr>
        <w:pStyle w:val="consplustitle"/>
        <w:jc w:val="both"/>
        <w:rPr>
          <w:b/>
        </w:rPr>
      </w:pPr>
      <w:r w:rsidRPr="0020041A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 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2.6.1. Для получения муниципальной услуги заявитель представляет: 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1) заявление о переводе помещения;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3)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4) поэтажный план дома, в котором находится переводимое помещение;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При представлении заявления представителем заявителя к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</w:t>
      </w:r>
      <w:r>
        <w:lastRenderedPageBreak/>
        <w:t>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Иностранные граждане либо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2.6.2. Документы не должны содержать подчистки либо приписки, зачеркнутые слова или другие исправления.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2.6.3. Документы, указанные в пункте 2.6.1. Административного регламента, могут быть представлены заявителем непосредственно в подразделение, в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 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2.6.4. 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 и региональном порталах форме.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Днем обращения за предоставлением муниципальной услуги считается дата получения документов Администрацией. Обязанность подтверждения факта отправки документов лежит на заявителе.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 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2.7.1.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самостоятельно: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3) поэтажный план дома, в котором находится переводимое помещение.</w:t>
      </w:r>
    </w:p>
    <w:p w:rsidR="0020041A" w:rsidRDefault="0020041A" w:rsidP="0020041A">
      <w:pPr>
        <w:pStyle w:val="consplustitle"/>
        <w:spacing w:before="0" w:beforeAutospacing="0" w:after="0" w:afterAutospacing="0"/>
        <w:jc w:val="both"/>
      </w:pPr>
      <w:r>
        <w:t>2.7.2. Если заявитель не представил самостоятельно документы, указанные в пункте 2.7.1 настоящего административного регламента, подразделение запрашивает указанные документы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EE3CAF" w:rsidRPr="00EE3CAF" w:rsidRDefault="00EE3CAF" w:rsidP="00200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68B" w:rsidRDefault="00F6668B" w:rsidP="0020041A">
      <w:pPr>
        <w:spacing w:after="0" w:line="240" w:lineRule="auto"/>
      </w:pPr>
    </w:p>
    <w:sectPr w:rsidR="00F6668B" w:rsidSect="00135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301CF2"/>
    <w:rsid w:val="0013511A"/>
    <w:rsid w:val="0020041A"/>
    <w:rsid w:val="00301CF2"/>
    <w:rsid w:val="003F091C"/>
    <w:rsid w:val="007B0A7B"/>
    <w:rsid w:val="00817895"/>
    <w:rsid w:val="008667D5"/>
    <w:rsid w:val="008C0CCC"/>
    <w:rsid w:val="00A86EC2"/>
    <w:rsid w:val="00EA0262"/>
    <w:rsid w:val="00EA262C"/>
    <w:rsid w:val="00EE3CAF"/>
    <w:rsid w:val="00F6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20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3-40-2</dc:creator>
  <cp:lastModifiedBy>3-40-2</cp:lastModifiedBy>
  <cp:revision>6</cp:revision>
  <dcterms:created xsi:type="dcterms:W3CDTF">2020-06-26T07:35:00Z</dcterms:created>
  <dcterms:modified xsi:type="dcterms:W3CDTF">2020-06-26T09:08:00Z</dcterms:modified>
</cp:coreProperties>
</file>