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7" w:rsidRPr="00F367DA" w:rsidRDefault="009144A3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kern w:val="2"/>
        </w:rPr>
      </w:pPr>
      <w:r>
        <w:rPr>
          <w:b/>
          <w:kern w:val="2"/>
          <w:sz w:val="28"/>
          <w:szCs w:val="28"/>
        </w:rPr>
        <w:t xml:space="preserve">        </w:t>
      </w:r>
      <w:r w:rsidR="00076559" w:rsidRPr="00F367DA">
        <w:rPr>
          <w:b/>
          <w:kern w:val="2"/>
        </w:rPr>
        <w:t>Перечень нормативных правовых актов, регулирующих отношения, возникающие</w:t>
      </w:r>
      <w:r w:rsidR="00D2111D" w:rsidRPr="00F367DA">
        <w:rPr>
          <w:b/>
          <w:kern w:val="2"/>
        </w:rPr>
        <w:t xml:space="preserve"> в связи с предоставлением муниципальной </w:t>
      </w:r>
      <w:r w:rsidR="00CB39CD" w:rsidRPr="00F367DA">
        <w:rPr>
          <w:b/>
          <w:kern w:val="2"/>
        </w:rPr>
        <w:t>услуги</w:t>
      </w:r>
      <w:r w:rsidR="00D2111D" w:rsidRPr="00F367DA">
        <w:rPr>
          <w:b/>
          <w:kern w:val="2"/>
        </w:rPr>
        <w:t xml:space="preserve"> </w:t>
      </w:r>
      <w:r w:rsidR="00B205D7" w:rsidRPr="00F367DA">
        <w:rPr>
          <w:rStyle w:val="a5"/>
          <w:bCs w:val="0"/>
          <w:color w:val="000000"/>
        </w:rPr>
        <w:t xml:space="preserve">по </w:t>
      </w:r>
      <w:r w:rsidR="00CB39CD" w:rsidRPr="00F367DA">
        <w:rPr>
          <w:rStyle w:val="a5"/>
          <w:bCs w:val="0"/>
          <w:color w:val="000000"/>
        </w:rPr>
        <w:t>предоставлению разрешения на право организации розничного рынка</w:t>
      </w:r>
      <w:r w:rsidR="006F2F9D" w:rsidRPr="00F367DA">
        <w:rPr>
          <w:rStyle w:val="a5"/>
          <w:bCs w:val="0"/>
          <w:color w:val="000000"/>
        </w:rPr>
        <w:t>:</w:t>
      </w:r>
    </w:p>
    <w:p w:rsidR="00CB39CD" w:rsidRPr="00F367DA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7DA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CB39CD" w:rsidRPr="00F367DA" w:rsidRDefault="00CB39CD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F367DA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Федеральный </w:t>
      </w:r>
      <w:r w:rsidRPr="00F367DA">
        <w:rPr>
          <w:rFonts w:ascii="Times New Roman" w:hAnsi="Times New Roman" w:cs="Times New Roman"/>
          <w:sz w:val="24"/>
          <w:szCs w:val="24"/>
        </w:rPr>
        <w:t xml:space="preserve">закон  </w:t>
      </w:r>
      <w:r w:rsidRPr="00F367DA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от 30 декабря 2006 г. N 271-ФЗ «О розничных рынках и о внесении изменений в Трудовой кодекс Российской Федерации»;</w:t>
      </w:r>
    </w:p>
    <w:p w:rsidR="00CB39CD" w:rsidRPr="00F367DA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7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</w:t>
      </w:r>
      <w:hyperlink r:id="rId6" w:history="1">
        <w:r w:rsidRPr="00F367D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F367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CB39CD" w:rsidRPr="00F367DA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7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</w:t>
      </w:r>
      <w:hyperlink r:id="rId7" w:history="1">
        <w:r w:rsidRPr="00F367D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F367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CB39CD" w:rsidRPr="00F367DA" w:rsidRDefault="00AD3AE5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" w:history="1">
        <w:r w:rsidR="00CB39CD" w:rsidRPr="00F367D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="00CB39CD" w:rsidRPr="00F367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10 марта 2007 года № 148 «Об утверждении Правил выдачи разрешений на право организации розничного рынка»;</w:t>
      </w:r>
    </w:p>
    <w:p w:rsidR="00CB39CD" w:rsidRPr="00F367DA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7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Постановление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услуг») (Собрание законодательства РФ, 2012, № 27, ст. 3744);</w:t>
      </w:r>
    </w:p>
    <w:p w:rsidR="00CB39CD" w:rsidRPr="00F367DA" w:rsidRDefault="00AD3AE5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hyperlink r:id="rId9" w:history="1">
        <w:r w:rsidR="00CB39CD" w:rsidRPr="00F367DA">
          <w:rPr>
            <w:rFonts w:ascii="Times New Roman" w:eastAsiaTheme="minorHAnsi" w:hAnsi="Times New Roman" w:cs="Times New Roman"/>
            <w:color w:val="000000" w:themeColor="text1"/>
            <w:sz w:val="24"/>
            <w:szCs w:val="24"/>
            <w:lang w:eastAsia="en-US"/>
          </w:rPr>
          <w:t>Закон</w:t>
        </w:r>
      </w:hyperlink>
      <w:r w:rsidR="00CB39CD" w:rsidRPr="00F367DA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Саратовской области от 25 апреля 2007 года №63-ЗСО «Об отдельных вопросах организации розничных рынков на территории Саратовской области»;</w:t>
      </w:r>
    </w:p>
    <w:p w:rsidR="00CB39CD" w:rsidRPr="00F367DA" w:rsidRDefault="00AD3AE5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hyperlink r:id="rId10" w:history="1">
        <w:r w:rsidR="00CB39CD" w:rsidRPr="00F367DA">
          <w:rPr>
            <w:rFonts w:ascii="Times New Roman" w:eastAsiaTheme="minorHAnsi" w:hAnsi="Times New Roman" w:cs="Times New Roman"/>
            <w:color w:val="000000" w:themeColor="text1"/>
            <w:sz w:val="24"/>
            <w:szCs w:val="24"/>
            <w:lang w:eastAsia="en-US"/>
          </w:rPr>
          <w:t>Постановление</w:t>
        </w:r>
      </w:hyperlink>
      <w:r w:rsidR="00CB39CD" w:rsidRPr="00F367DA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Правительства Саратовской области от 2 мая 2007 года № 194-П «О плане организации розничных рынков на территории Саратовской области»;</w:t>
      </w:r>
    </w:p>
    <w:p w:rsidR="00CB39CD" w:rsidRPr="00F367DA" w:rsidRDefault="00AD3AE5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hyperlink r:id="rId11" w:history="1">
        <w:r w:rsidR="00CB39CD" w:rsidRPr="00F367DA">
          <w:rPr>
            <w:rFonts w:ascii="Times New Roman" w:eastAsiaTheme="minorHAnsi" w:hAnsi="Times New Roman" w:cs="Times New Roman"/>
            <w:color w:val="000000" w:themeColor="text1"/>
            <w:sz w:val="24"/>
            <w:szCs w:val="24"/>
            <w:lang w:eastAsia="en-US"/>
          </w:rPr>
          <w:t>Постановление</w:t>
        </w:r>
      </w:hyperlink>
      <w:r w:rsidR="00CB39CD" w:rsidRPr="00F367DA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Правительства Саратовской области от 2 мая 2007 года № 195-П «Об отдельных вопросах организации розничных рынков на территории Саратовской области»;</w:t>
      </w:r>
    </w:p>
    <w:p w:rsidR="00CB39CD" w:rsidRPr="00F367DA" w:rsidRDefault="00AD3AE5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hyperlink r:id="rId12" w:history="1">
        <w:r w:rsidR="00CB39CD" w:rsidRPr="00F367DA">
          <w:rPr>
            <w:rFonts w:ascii="Times New Roman" w:eastAsiaTheme="minorHAnsi" w:hAnsi="Times New Roman" w:cs="Times New Roman"/>
            <w:color w:val="000000" w:themeColor="text1"/>
            <w:sz w:val="24"/>
            <w:szCs w:val="24"/>
            <w:lang w:eastAsia="en-US"/>
          </w:rPr>
          <w:t>Постановление</w:t>
        </w:r>
      </w:hyperlink>
      <w:r w:rsidR="00CB39CD" w:rsidRPr="00F367DA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Правительства Саратовской области от 18 июня 2007 года № 247-П «Об утверждении Положения по определению требований к планировке, перепланировке и застройке рынков, расположенных на территории Саратовской области».</w:t>
      </w:r>
    </w:p>
    <w:p w:rsidR="00CB39CD" w:rsidRPr="00F367DA" w:rsidRDefault="00CB39CD" w:rsidP="00CB39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67D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Вольского муниципального района от 17.08.2011г. № 2114 «О разработке и утверждении административных регламентов исполнения муниципальной функций и административных регламентов предоставления муниципальных услуг», </w:t>
      </w:r>
    </w:p>
    <w:p w:rsidR="00CB39CD" w:rsidRPr="00F367DA" w:rsidRDefault="00CB39CD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F367DA">
        <w:rPr>
          <w:rFonts w:ascii="Times New Roman" w:hAnsi="Times New Roman" w:cs="Times New Roman"/>
          <w:sz w:val="24"/>
          <w:szCs w:val="24"/>
        </w:rPr>
        <w:t>Постановление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района».</w:t>
      </w:r>
    </w:p>
    <w:p w:rsidR="00B205D7" w:rsidRPr="00F367DA" w:rsidRDefault="00B205D7" w:rsidP="009144A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CB39CD" w:rsidRPr="00651669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516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CB39CD" w:rsidRPr="006D34A3" w:rsidRDefault="00CB39CD" w:rsidP="00CB39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2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2.6. </w:t>
      </w:r>
      <w:r w:rsidRPr="00C8077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D34A3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(продления, переоформления) </w:t>
      </w:r>
      <w:r w:rsidRPr="006D34A3">
        <w:rPr>
          <w:rFonts w:ascii="Times New Roman" w:hAnsi="Times New Roman" w:cs="Times New Roman"/>
          <w:sz w:val="28"/>
          <w:szCs w:val="28"/>
        </w:rPr>
        <w:t xml:space="preserve">разрешения на право </w:t>
      </w:r>
      <w:r w:rsidRPr="006D34A3">
        <w:rPr>
          <w:rFonts w:ascii="Times New Roman" w:eastAsia="Times New Roman" w:hAnsi="Times New Roman" w:cs="Times New Roman"/>
          <w:sz w:val="28"/>
          <w:szCs w:val="28"/>
        </w:rPr>
        <w:t xml:space="preserve">организации розничного рынка заявитель </w:t>
      </w:r>
      <w:bookmarkStart w:id="0" w:name="Par96"/>
      <w:bookmarkStart w:id="1" w:name="Par98"/>
      <w:bookmarkEnd w:id="0"/>
      <w:bookmarkEnd w:id="1"/>
      <w:r w:rsidRPr="006D34A3">
        <w:rPr>
          <w:rFonts w:ascii="Times New Roman" w:eastAsia="Times New Roman" w:hAnsi="Times New Roman" w:cs="Times New Roman"/>
          <w:sz w:val="28"/>
          <w:szCs w:val="28"/>
        </w:rPr>
        <w:t xml:space="preserve">подаёт заявление  в соответствии с </w:t>
      </w:r>
      <w:r w:rsidRPr="006D34A3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образцом  (приложение № 2 к настоящему Административному регламенту) и  следующие документы:</w:t>
      </w:r>
    </w:p>
    <w:p w:rsidR="00CB39CD" w:rsidRPr="006D34A3" w:rsidRDefault="00CB39CD" w:rsidP="00CB3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4A3">
        <w:rPr>
          <w:rFonts w:ascii="Times New Roman" w:eastAsia="Times New Roman" w:hAnsi="Times New Roman" w:cs="Times New Roman"/>
          <w:sz w:val="28"/>
          <w:szCs w:val="28"/>
        </w:rPr>
        <w:t xml:space="preserve"> 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CB39CD" w:rsidRDefault="00CB39CD" w:rsidP="00CB3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4A3">
        <w:rPr>
          <w:rFonts w:ascii="Times New Roman" w:eastAsia="Times New Roman" w:hAnsi="Times New Roman" w:cs="Times New Roman"/>
          <w:sz w:val="28"/>
          <w:szCs w:val="28"/>
        </w:rPr>
        <w:t>копия документа, подтверждающего права заявителя на объект или объекты недвижимости, расположенные на территории, в пределах которой предполагается организовать розничный рынок, в случае если права на объекты недвижимости, расположенные на территории, в пределах которой предполагается организовать розничный рынок, не зарегистрированы в Едином государственном реестре недвижимости.</w:t>
      </w:r>
    </w:p>
    <w:p w:rsidR="00CB39CD" w:rsidRDefault="00CB39CD" w:rsidP="00CB3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39CD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нормативно-правовых актов, регулирующих порядок досудебного (внесудебного) обжалования, решений и действий (бездействия) администрации Вольского муниципального района предоставляющего муниципальную услугу, а также его должностных лиц</w:t>
      </w:r>
    </w:p>
    <w:p w:rsidR="00CB39CD" w:rsidRPr="00651669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B39CD" w:rsidRPr="00296BD4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5.4. Досудебное (внесудебное</w:t>
      </w:r>
      <w:r w:rsidRPr="00296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обжал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ование</w:t>
      </w:r>
      <w:r w:rsidRPr="00296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решений и действий (бездействия) администрации Вольского муниципального района предоставляющего муниципальную услугу, а также его должностных лиц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осуществляется в соответствии с положениями, установленными следующими нормативными правовыми актами:</w:t>
      </w:r>
    </w:p>
    <w:p w:rsidR="00CB39CD" w:rsidRPr="00651669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CB39CD" w:rsidRPr="00651669" w:rsidRDefault="00CB39CD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65166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Федеральным </w:t>
      </w:r>
      <w:hyperlink r:id="rId13" w:history="1">
        <w:r w:rsidRPr="00651669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65166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 30 декабря 2006 г. N 271-ФЗ «О розничных рынках и о внесении изменений в Трудовой кодекс Российской Федерации»;</w:t>
      </w:r>
    </w:p>
    <w:p w:rsidR="00CB39CD" w:rsidRPr="00651669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4" w:history="1">
        <w:r w:rsidRPr="0065166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CB39CD" w:rsidRPr="00651669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5" w:history="1">
        <w:r w:rsidRPr="0065166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CB39CD" w:rsidRPr="00651669" w:rsidRDefault="00AD3AE5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CB39C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CB39CD" w:rsidRPr="00651669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CB39CD"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10 марта 2007 года № 148 «Об утверждении Правил выдачи разрешений на право организации розничного рынка»;</w:t>
      </w:r>
    </w:p>
    <w:p w:rsidR="00CB39CD" w:rsidRPr="00651669" w:rsidRDefault="00CB39CD" w:rsidP="00CB39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</w:t>
      </w: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муниципальных услуг») (Собрание законодательства РФ, 2012, № 27, ст. 3744);</w:t>
      </w:r>
    </w:p>
    <w:p w:rsidR="00CB39CD" w:rsidRPr="00651669" w:rsidRDefault="00AD3AE5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hyperlink r:id="rId17" w:history="1">
        <w:r w:rsidR="00CB39CD" w:rsidRPr="00651669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="00CB39CD" w:rsidRPr="0065166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Саратовской области от 25 апреля 2007 года №63-ЗСО «Об отдельных вопросах организации розничных рынков на территории Саратовской области»;</w:t>
      </w:r>
    </w:p>
    <w:p w:rsidR="00CB39CD" w:rsidRPr="00651669" w:rsidRDefault="00AD3AE5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hyperlink r:id="rId18" w:history="1">
        <w:r w:rsidR="00CB39CD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</w:t>
        </w:r>
        <w:r w:rsidR="00CB39CD" w:rsidRPr="00651669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остановлением</w:t>
        </w:r>
      </w:hyperlink>
      <w:r w:rsidR="00CB39CD" w:rsidRPr="0065166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Правительства Саратовской области от 2 мая 2007 года № 194-П «О плане организации розничных рынков на территории Саратовской области»;</w:t>
      </w:r>
    </w:p>
    <w:p w:rsidR="00CB39CD" w:rsidRPr="00651669" w:rsidRDefault="00AD3AE5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hyperlink r:id="rId19" w:history="1">
        <w:r w:rsidR="00CB39CD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</w:t>
        </w:r>
        <w:r w:rsidR="00CB39CD" w:rsidRPr="00651669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остановлением</w:t>
        </w:r>
      </w:hyperlink>
      <w:r w:rsidR="00CB39CD" w:rsidRPr="0065166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Правительства Саратовской области от 2 мая 2007 года № 195-П «Об отдельных вопросах организации розничных рынков на территории Саратовской области»;</w:t>
      </w:r>
    </w:p>
    <w:p w:rsidR="00CB39CD" w:rsidRDefault="00AD3AE5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hyperlink r:id="rId20" w:history="1">
        <w:r w:rsidR="00CB39CD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</w:t>
        </w:r>
        <w:r w:rsidR="00CB39CD" w:rsidRPr="00651669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остановлением</w:t>
        </w:r>
      </w:hyperlink>
      <w:r w:rsidR="00CB39CD" w:rsidRPr="0065166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Правительства Саратовской области от 18 июня 2007 года № 247-П «Об утверждении Положения по определению требований к планировке, перепланировке и застройке рынков, расположенных на территории Саратовской области»</w:t>
      </w:r>
      <w:r w:rsidR="00CB39C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CB39CD" w:rsidRPr="00AA4247" w:rsidRDefault="00CB39CD" w:rsidP="00CB39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AA4247">
        <w:rPr>
          <w:rFonts w:ascii="Times New Roman" w:hAnsi="Times New Roman" w:cs="Times New Roman"/>
          <w:sz w:val="28"/>
          <w:szCs w:val="28"/>
        </w:rPr>
        <w:t xml:space="preserve">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39CD" w:rsidRPr="006D34A3" w:rsidRDefault="00CB39CD" w:rsidP="00CB3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B39CD" w:rsidRPr="006D34A3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w Cen MT Condensed Extra Bold"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5D7"/>
    <w:rsid w:val="00021B28"/>
    <w:rsid w:val="00076559"/>
    <w:rsid w:val="006F2F9D"/>
    <w:rsid w:val="00751B87"/>
    <w:rsid w:val="009144A3"/>
    <w:rsid w:val="00AD3AE5"/>
    <w:rsid w:val="00B205D7"/>
    <w:rsid w:val="00B90E7E"/>
    <w:rsid w:val="00BD7F5E"/>
    <w:rsid w:val="00CB39CD"/>
    <w:rsid w:val="00D2111D"/>
    <w:rsid w:val="00F3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ConsPlusNormal">
    <w:name w:val="ConsPlusNormal"/>
    <w:link w:val="ConsPlusNormal0"/>
    <w:rsid w:val="00CB39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B39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85A9B708E5FA2C0F377376C020DEE9727E3300EE9881DCD30508F4ACC4AN" TargetMode="External"/><Relationship Id="rId13" Type="http://schemas.openxmlformats.org/officeDocument/2006/relationships/hyperlink" Target="consultantplus://offline/ref=EF585A9B708E5FA2C0F377376C020DEE9723E03904E5881DCD30508F4ACC4AN" TargetMode="External"/><Relationship Id="rId18" Type="http://schemas.openxmlformats.org/officeDocument/2006/relationships/hyperlink" Target="consultantplus://offline/ref=EF585A9B708E5FA2C0F3693A7A6E50E69E2FBD3401E08348956F0BD21DC3524DC841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7EB3797C02BB66C51388354194823CA702C21631E72EDECB79941E860I5e1J" TargetMode="External"/><Relationship Id="rId12" Type="http://schemas.openxmlformats.org/officeDocument/2006/relationships/hyperlink" Target="consultantplus://offline/ref=EF585A9B708E5FA2C0F3693A7A6E50E69E2FBD3405E28043976F0BD21DC3524DC841N" TargetMode="External"/><Relationship Id="rId17" Type="http://schemas.openxmlformats.org/officeDocument/2006/relationships/hyperlink" Target="consultantplus://offline/ref=EF585A9B708E5FA2C0F3693A7A6E50E69E2FBD340FE6854A956F0BD21DC3524DC841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F585A9B708E5FA2C0F377376C020DEE9727E3300EE9881DCD30508F4ACC4AN" TargetMode="External"/><Relationship Id="rId20" Type="http://schemas.openxmlformats.org/officeDocument/2006/relationships/hyperlink" Target="consultantplus://offline/ref=EF585A9B708E5FA2C0F3693A7A6E50E69E2FBD3405E28043976F0BD21DC3524DC841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EB3797C02BB66C51388354194823CA702322681A77EDECB79941E86051657766D870B4FCFDAA79I7e0J" TargetMode="External"/><Relationship Id="rId11" Type="http://schemas.openxmlformats.org/officeDocument/2006/relationships/hyperlink" Target="consultantplus://offline/ref=EF585A9B708E5FA2C0F3693A7A6E50E69E2FBD3405E18B4C966F0BD21DC3524DC841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7EB3797C02BB66C51388354194823CA702C21631E72EDECB79941E860I5e1J" TargetMode="External"/><Relationship Id="rId10" Type="http://schemas.openxmlformats.org/officeDocument/2006/relationships/hyperlink" Target="consultantplus://offline/ref=EF585A9B708E5FA2C0F3693A7A6E50E69E2FBD3401E08348956F0BD21DC3524DC841N" TargetMode="External"/><Relationship Id="rId19" Type="http://schemas.openxmlformats.org/officeDocument/2006/relationships/hyperlink" Target="consultantplus://offline/ref=EF585A9B708E5FA2C0F3693A7A6E50E69E2FBD3405E18B4C966F0BD21DC3524DC84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85A9B708E5FA2C0F3693A7A6E50E69E2FBD340FE6854A956F0BD21DC3524DC841N" TargetMode="External"/><Relationship Id="rId14" Type="http://schemas.openxmlformats.org/officeDocument/2006/relationships/hyperlink" Target="consultantplus://offline/ref=77EB3797C02BB66C51388354194823CA702322681A77EDECB79941E86051657766D870B4FCFDAA79I7e0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36085-AA07-4F58-ABD1-345AFD28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8</cp:revision>
  <cp:lastPrinted>2020-01-10T09:41:00Z</cp:lastPrinted>
  <dcterms:created xsi:type="dcterms:W3CDTF">2019-04-29T06:54:00Z</dcterms:created>
  <dcterms:modified xsi:type="dcterms:W3CDTF">2020-01-10T11:40:00Z</dcterms:modified>
</cp:coreProperties>
</file>