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6063DB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7422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  мая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 № </w:t>
      </w:r>
      <w:r w:rsidR="007422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</w:t>
      </w:r>
      <w:proofErr w:type="spellStart"/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6063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Талалихино</w:t>
      </w:r>
      <w:proofErr w:type="spellEnd"/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proofErr w:type="spellStart"/>
            <w:r w:rsidR="006063D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Талалихинского</w:t>
            </w:r>
            <w:proofErr w:type="spellEnd"/>
            <w:r w:rsidR="0074228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ст.30 Устава </w:t>
      </w:r>
      <w:proofErr w:type="spellStart"/>
      <w:r w:rsidR="006063D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Талалихинского</w:t>
      </w:r>
      <w:proofErr w:type="spellEnd"/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742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063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proofErr w:type="spellStart"/>
      <w:r w:rsidR="006063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по форме согласно приложения 2 к настоящему постановлению.</w:t>
      </w:r>
    </w:p>
    <w:p w:rsidR="00337044" w:rsidRPr="00044E18" w:rsidRDefault="00777B4B" w:rsidP="00044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</w:t>
      </w:r>
      <w:proofErr w:type="spellStart"/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 соглашению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</w:t>
      </w:r>
      <w:r w:rsidR="00337044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долговой книги </w:t>
      </w:r>
      <w:proofErr w:type="spellStart"/>
      <w:r w:rsidR="006063DB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742281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proofErr w:type="spellStart"/>
      <w:r w:rsidR="006063DB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742281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proofErr w:type="spellStart"/>
      <w:r w:rsidR="006063DB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742281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04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044E18" w:rsidRPr="00044E18" w:rsidRDefault="00044E18" w:rsidP="00044E18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E18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044E18" w:rsidRPr="00044E18" w:rsidRDefault="00044E18" w:rsidP="00044E18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7"/>
          <w:szCs w:val="27"/>
        </w:rPr>
      </w:pPr>
      <w:r w:rsidRPr="00044E18">
        <w:rPr>
          <w:sz w:val="27"/>
          <w:szCs w:val="27"/>
        </w:rPr>
        <w:t xml:space="preserve">доска объявлений в центре </w:t>
      </w:r>
      <w:proofErr w:type="spellStart"/>
      <w:r w:rsidRPr="00044E18">
        <w:rPr>
          <w:sz w:val="27"/>
          <w:szCs w:val="27"/>
        </w:rPr>
        <w:t>с.Талалихино</w:t>
      </w:r>
      <w:proofErr w:type="spellEnd"/>
      <w:r w:rsidRPr="00044E18">
        <w:rPr>
          <w:sz w:val="27"/>
          <w:szCs w:val="27"/>
        </w:rPr>
        <w:t>, ул.Центральная, у дома №15;</w:t>
      </w:r>
    </w:p>
    <w:p w:rsidR="00044E18" w:rsidRPr="00044E18" w:rsidRDefault="00044E18" w:rsidP="00044E18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7"/>
          <w:szCs w:val="27"/>
        </w:rPr>
      </w:pPr>
      <w:r w:rsidRPr="00044E18">
        <w:rPr>
          <w:sz w:val="27"/>
          <w:szCs w:val="27"/>
        </w:rPr>
        <w:t>доска объявлений в центре с.Дубровное, ул.Пушкина, у дома №3;</w:t>
      </w:r>
    </w:p>
    <w:p w:rsidR="00044E18" w:rsidRPr="00044E18" w:rsidRDefault="00044E18" w:rsidP="00044E18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7"/>
          <w:szCs w:val="27"/>
        </w:rPr>
      </w:pPr>
      <w:r w:rsidRPr="00044E18">
        <w:rPr>
          <w:sz w:val="27"/>
          <w:szCs w:val="27"/>
        </w:rPr>
        <w:t>доска объявлений в с.Куликовка, ул.Рабочая, у дома №2.</w:t>
      </w:r>
    </w:p>
    <w:p w:rsidR="00044E18" w:rsidRPr="00044E18" w:rsidRDefault="00044E18" w:rsidP="00044E1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E18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044E18">
        <w:rPr>
          <w:rFonts w:ascii="Times New Roman" w:hAnsi="Times New Roman" w:cs="Times New Roman"/>
          <w:sz w:val="27"/>
          <w:szCs w:val="27"/>
        </w:rPr>
        <w:t xml:space="preserve"> 2020 г.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044E18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044E18" w:rsidRPr="00044E18" w:rsidRDefault="00044E18" w:rsidP="00044E1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E18">
        <w:rPr>
          <w:rFonts w:ascii="Times New Roman" w:hAnsi="Times New Roman" w:cs="Times New Roman"/>
          <w:sz w:val="27"/>
          <w:szCs w:val="27"/>
        </w:rPr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044E18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044E18" w:rsidRPr="00044E18" w:rsidRDefault="00044E18" w:rsidP="00044E1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E18">
        <w:rPr>
          <w:rFonts w:ascii="Times New Roman" w:hAnsi="Times New Roman" w:cs="Times New Roman"/>
          <w:sz w:val="27"/>
          <w:szCs w:val="27"/>
        </w:rPr>
        <w:t xml:space="preserve">7. После обнародования настоящее постановление хранится в Администрации </w:t>
      </w:r>
      <w:proofErr w:type="spellStart"/>
      <w:r w:rsidRPr="00044E18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Pr="00044E1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44E18" w:rsidRPr="00044E18" w:rsidRDefault="00044E18" w:rsidP="00044E1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E18">
        <w:rPr>
          <w:rFonts w:ascii="Times New Roman" w:hAnsi="Times New Roman" w:cs="Times New Roman"/>
          <w:sz w:val="27"/>
          <w:szCs w:val="27"/>
        </w:rPr>
        <w:t xml:space="preserve">8. Сбор предложений и замечаний в случаях, установленных законодательством, осуществляется по адресу: </w:t>
      </w:r>
      <w:proofErr w:type="spellStart"/>
      <w:r w:rsidRPr="00044E18">
        <w:rPr>
          <w:rFonts w:ascii="Times New Roman" w:hAnsi="Times New Roman" w:cs="Times New Roman"/>
          <w:sz w:val="27"/>
          <w:szCs w:val="27"/>
        </w:rPr>
        <w:t>с.Талалихино</w:t>
      </w:r>
      <w:proofErr w:type="spellEnd"/>
      <w:r w:rsidRPr="00044E18">
        <w:rPr>
          <w:rFonts w:ascii="Times New Roman" w:hAnsi="Times New Roman" w:cs="Times New Roman"/>
          <w:sz w:val="27"/>
          <w:szCs w:val="27"/>
        </w:rPr>
        <w:t>, ул.Школьная, 7.</w:t>
      </w:r>
    </w:p>
    <w:p w:rsidR="00337044" w:rsidRPr="00044E18" w:rsidRDefault="00044E18" w:rsidP="00044E1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37044" w:rsidRPr="00044E18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044E18">
        <w:rPr>
          <w:sz w:val="27"/>
          <w:szCs w:val="27"/>
        </w:rPr>
        <w:t xml:space="preserve"> и распространяется на правоотношения, возникшие в процессе исполнения </w:t>
      </w:r>
      <w:r w:rsidR="00337044" w:rsidRPr="00044E18">
        <w:rPr>
          <w:sz w:val="27"/>
          <w:szCs w:val="27"/>
        </w:rPr>
        <w:lastRenderedPageBreak/>
        <w:t xml:space="preserve">бюджета </w:t>
      </w:r>
      <w:proofErr w:type="spellStart"/>
      <w:r w:rsidR="006063DB" w:rsidRPr="00044E18">
        <w:rPr>
          <w:sz w:val="27"/>
          <w:szCs w:val="27"/>
        </w:rPr>
        <w:t>Талалихинского</w:t>
      </w:r>
      <w:proofErr w:type="spellEnd"/>
      <w:r w:rsidR="00742281" w:rsidRPr="00044E18">
        <w:rPr>
          <w:sz w:val="27"/>
          <w:szCs w:val="27"/>
        </w:rPr>
        <w:t xml:space="preserve"> </w:t>
      </w:r>
      <w:r w:rsidR="00337044" w:rsidRPr="00044E18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777B4B" w:rsidRDefault="00044E18" w:rsidP="008032E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6063DB">
        <w:rPr>
          <w:rFonts w:ascii="Times New Roman" w:eastAsia="Times New Roman" w:hAnsi="Times New Roman" w:cs="Times New Roman"/>
          <w:b/>
          <w:sz w:val="27"/>
          <w:szCs w:val="27"/>
        </w:rPr>
        <w:t>Талалихинского</w:t>
      </w:r>
      <w:proofErr w:type="spellEnd"/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337044" w:rsidRPr="00777B4B" w:rsidRDefault="006063DB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Талалихинского</w:t>
      </w:r>
      <w:proofErr w:type="spellEnd"/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</w:t>
      </w:r>
      <w:r w:rsidR="00742281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proofErr w:type="spellStart"/>
      <w:r w:rsidR="00444E89">
        <w:rPr>
          <w:rFonts w:ascii="Times New Roman" w:eastAsia="Times New Roman" w:hAnsi="Times New Roman" w:cs="Times New Roman"/>
          <w:b/>
          <w:sz w:val="27"/>
          <w:szCs w:val="27"/>
        </w:rPr>
        <w:t>Д.К.Агрусьев</w:t>
      </w:r>
      <w:proofErr w:type="spellEnd"/>
    </w:p>
    <w:p w:rsidR="00337044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8" w:rsidRDefault="00044E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Default="00742281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6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proofErr w:type="spellEnd"/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6063D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ТАЛАЛИХИНСКОГО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Порядок) разработан с целью определения процедуры ведения долговой книги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742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 долговые обязательства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proofErr w:type="spellStart"/>
      <w:r w:rsidR="00C97A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Талалихинским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="00742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</w:t>
      </w:r>
      <w:bookmarkStart w:id="0" w:name="_GoBack"/>
      <w:bookmarkEnd w:id="0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</w:t>
      </w:r>
      <w:proofErr w:type="spellStart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6063D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Талалихинского</w:t>
      </w:r>
      <w:proofErr w:type="spellEnd"/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Сведения Долговой книги используются для ведения регистров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Информация о долговых обязательствах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="00742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742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proofErr w:type="spellStart"/>
      <w:r w:rsidR="00606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="00742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6063DB">
        <w:rPr>
          <w:rFonts w:ascii="Times New Roman" w:eastAsia="Times New Roman" w:hAnsi="Times New Roman" w:cs="Times New Roman"/>
          <w:b/>
          <w:sz w:val="26"/>
          <w:szCs w:val="26"/>
        </w:rPr>
        <w:t>Талалихинского</w:t>
      </w:r>
      <w:proofErr w:type="spellEnd"/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1E4470" w:rsidRPr="008032E3" w:rsidRDefault="006063DB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Талалихинского</w:t>
      </w:r>
      <w:proofErr w:type="spellEnd"/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         </w:t>
      </w:r>
      <w:r w:rsidR="0074228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444E89" w:rsidRPr="00444E89">
        <w:rPr>
          <w:rFonts w:ascii="Times New Roman" w:eastAsia="Times New Roman" w:hAnsi="Times New Roman" w:cs="Times New Roman"/>
          <w:b/>
          <w:sz w:val="26"/>
          <w:szCs w:val="26"/>
        </w:rPr>
        <w:t>Д.К.Агрусьев</w:t>
      </w:r>
      <w:proofErr w:type="spellEnd"/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6063DB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Талалихинского</w:t>
      </w:r>
      <w:proofErr w:type="spellEnd"/>
      <w:r w:rsidR="00742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5294A" w:rsidRPr="0045294A" w:rsidRDefault="00742281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proofErr w:type="spellStart"/>
      <w:r w:rsidR="0060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Талалихинского</w:t>
      </w:r>
      <w:proofErr w:type="spellEnd"/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proofErr w:type="spellStart"/>
      <w:r w:rsidR="006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45294A" w:rsidRPr="00421442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42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  <w:r w:rsidRPr="00421442">
        <w:rPr>
          <w:rFonts w:ascii="Times New Roman" w:eastAsia="Times New Roman" w:hAnsi="Times New Roman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II. Кредиты, привлеченные </w:t>
      </w:r>
      <w:proofErr w:type="spellStart"/>
      <w:r w:rsidR="00C97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Талалихинским</w:t>
      </w:r>
      <w:proofErr w:type="spellEnd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III. Бюджетные кредиты, привлеченные в валюте Российской Федерации в бюджет </w:t>
      </w:r>
      <w:proofErr w:type="spellStart"/>
      <w:r w:rsidR="006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proofErr w:type="spellEnd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50085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системы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52"/>
        <w:gridCol w:w="410"/>
        <w:gridCol w:w="322"/>
        <w:gridCol w:w="410"/>
        <w:gridCol w:w="468"/>
        <w:gridCol w:w="531"/>
        <w:gridCol w:w="369"/>
        <w:gridCol w:w="644"/>
        <w:gridCol w:w="713"/>
        <w:gridCol w:w="765"/>
        <w:gridCol w:w="369"/>
        <w:gridCol w:w="697"/>
        <w:gridCol w:w="590"/>
        <w:gridCol w:w="765"/>
      </w:tblGrid>
      <w:tr w:rsidR="001E4470" w:rsidRPr="001E4470" w:rsidTr="00444E89"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44E89"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44E89"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44E89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444E89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44E89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44E89"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89" w:rsidRDefault="00444E89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6063DB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8"/>
        <w:gridCol w:w="697"/>
        <w:gridCol w:w="888"/>
        <w:gridCol w:w="752"/>
        <w:gridCol w:w="752"/>
        <w:gridCol w:w="840"/>
        <w:gridCol w:w="955"/>
        <w:gridCol w:w="442"/>
        <w:gridCol w:w="798"/>
        <w:gridCol w:w="437"/>
        <w:gridCol w:w="495"/>
        <w:gridCol w:w="381"/>
        <w:gridCol w:w="495"/>
        <w:gridCol w:w="442"/>
        <w:gridCol w:w="798"/>
        <w:gridCol w:w="1031"/>
        <w:gridCol w:w="955"/>
        <w:gridCol w:w="867"/>
        <w:gridCol w:w="742"/>
        <w:gridCol w:w="955"/>
      </w:tblGrid>
      <w:tr w:rsidR="001E4470" w:rsidRPr="001E4470" w:rsidTr="00421442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proofErr w:type="spellStart"/>
      <w:r w:rsidR="006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proofErr w:type="spellEnd"/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proofErr w:type="spellStart"/>
      <w:r w:rsidR="006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r w:rsidRPr="00401C23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spellEnd"/>
      <w:r w:rsidRPr="00401C23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984"/>
        <w:gridCol w:w="1781"/>
        <w:gridCol w:w="1763"/>
        <w:gridCol w:w="1843"/>
        <w:gridCol w:w="1843"/>
      </w:tblGrid>
      <w:tr w:rsidR="001E4470" w:rsidRPr="001E4470" w:rsidTr="0042144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421442">
        <w:trPr>
          <w:trHeight w:val="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42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кредиты, привлеченные издругих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6063DB">
        <w:rPr>
          <w:rFonts w:ascii="Times New Roman" w:eastAsia="Times New Roman" w:hAnsi="Times New Roman" w:cs="Times New Roman"/>
          <w:b/>
          <w:sz w:val="27"/>
          <w:szCs w:val="27"/>
        </w:rPr>
        <w:t>Талалихинского</w:t>
      </w:r>
      <w:proofErr w:type="spellEnd"/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1E4470" w:rsidRPr="00337044" w:rsidRDefault="006063DB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Талалихинского</w:t>
      </w:r>
      <w:proofErr w:type="spellEnd"/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  </w:t>
      </w:r>
      <w:r w:rsidR="00742281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   </w:t>
      </w:r>
      <w:proofErr w:type="spellStart"/>
      <w:r w:rsidR="00444E89" w:rsidRPr="00444E89">
        <w:rPr>
          <w:rFonts w:ascii="Times New Roman" w:eastAsia="Times New Roman" w:hAnsi="Times New Roman" w:cs="Times New Roman"/>
          <w:b/>
          <w:sz w:val="27"/>
          <w:szCs w:val="27"/>
        </w:rPr>
        <w:t>Д.К.Агрусьев</w:t>
      </w:r>
      <w:proofErr w:type="spellEnd"/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DB" w:rsidRDefault="006063DB" w:rsidP="0045294A">
      <w:pPr>
        <w:spacing w:after="0" w:line="240" w:lineRule="auto"/>
      </w:pPr>
      <w:r>
        <w:separator/>
      </w:r>
    </w:p>
  </w:endnote>
  <w:endnote w:type="continuationSeparator" w:id="1">
    <w:p w:rsidR="006063DB" w:rsidRDefault="006063DB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6063DB" w:rsidRDefault="00180D99">
        <w:pPr>
          <w:pStyle w:val="a5"/>
          <w:jc w:val="center"/>
        </w:pPr>
        <w:r>
          <w:fldChar w:fldCharType="begin"/>
        </w:r>
        <w:r w:rsidR="006063DB">
          <w:instrText>PAGE   \* MERGEFORMAT</w:instrText>
        </w:r>
        <w:r>
          <w:fldChar w:fldCharType="separate"/>
        </w:r>
        <w:r w:rsidR="00044E18">
          <w:rPr>
            <w:noProof/>
          </w:rPr>
          <w:t>3</w:t>
        </w:r>
        <w:r>
          <w:fldChar w:fldCharType="end"/>
        </w:r>
      </w:p>
    </w:sdtContent>
  </w:sdt>
  <w:p w:rsidR="006063DB" w:rsidRDefault="00606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DB" w:rsidRDefault="006063DB" w:rsidP="0045294A">
      <w:pPr>
        <w:spacing w:after="0" w:line="240" w:lineRule="auto"/>
      </w:pPr>
      <w:r>
        <w:separator/>
      </w:r>
    </w:p>
  </w:footnote>
  <w:footnote w:type="continuationSeparator" w:id="1">
    <w:p w:rsidR="006063DB" w:rsidRDefault="006063DB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44E18"/>
    <w:rsid w:val="00180D99"/>
    <w:rsid w:val="001C619F"/>
    <w:rsid w:val="001E4470"/>
    <w:rsid w:val="00244328"/>
    <w:rsid w:val="0026249E"/>
    <w:rsid w:val="00337044"/>
    <w:rsid w:val="00356A31"/>
    <w:rsid w:val="00400E1B"/>
    <w:rsid w:val="00401C23"/>
    <w:rsid w:val="00421442"/>
    <w:rsid w:val="00444E89"/>
    <w:rsid w:val="00450085"/>
    <w:rsid w:val="0045294A"/>
    <w:rsid w:val="00521F19"/>
    <w:rsid w:val="005C622F"/>
    <w:rsid w:val="006063DB"/>
    <w:rsid w:val="0065325A"/>
    <w:rsid w:val="006B0F59"/>
    <w:rsid w:val="0072567F"/>
    <w:rsid w:val="00742281"/>
    <w:rsid w:val="00777B4B"/>
    <w:rsid w:val="008032E3"/>
    <w:rsid w:val="009421D4"/>
    <w:rsid w:val="00B66DB0"/>
    <w:rsid w:val="00C97A53"/>
    <w:rsid w:val="00E6711D"/>
    <w:rsid w:val="00F0489E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paragraph" w:customStyle="1" w:styleId="31">
    <w:name w:val="Основной текст с отступом 31"/>
    <w:basedOn w:val="a"/>
    <w:rsid w:val="00044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CiYknSqxPi/DGIuuxEFuXkgmI1xUGGHV5pbhVhWE/qg=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SgCMDbbBxRnSpOY147d7ArXUjEka0owlEqWAhlGnqNFmxoPQKbZJyXgO5YDBATHY
d54wOp21UGbnc9M1CAQczA==</SignatureValue>
  <KeyInfo>
    <X509Data>
      <X509Certificate>MIII+DCCCKWgAwIBAgIUPtuvjhINi9z+G1bslQyjqq2HnbkwCgYIKoUDBwEBAwIw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jNC90L7QtSDQutCw0LfQvdCw0YfQtdC50YHRgtCy0L4wHhcNMTkwODA4MTIyMDUx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Af8EBAMCA/gwVQYDVR0lBE4wTAYIKwYBBQUHAwIGCSqFAwOBewUCAQYJKoUDA4F7
BQICBgkqhQMDgXsFAgMGCSqFAwOBewUCBAYJKoUDA4F7BQIFBgkqhQMDgXsFAgYw
KwYDVR0QBCQwIoAPMjAxOTA4MDgxMjIwNTFagQ8yMDIwMTEwODEyMjA1MVowggFg
BgNVHSMEggFXMIIBU4AUwNbWCn1rfsmOObzaifqvlCxYWo2hggEspIIBKDCCASQx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uNC4ggsAtfEy0wAAAAABWjBsBgNVHR8EZTBjMDCgLqAshipodHRwOi8vY3JsLnJv
c2them5hLnJ1L2NybC91Y2ZrX2dvc3QxMi5jcmwwL6AtoCuGKWh0dHA6Ly9jcmwu
ZnNmay5sb2NhbC9jcmwvdWNma19nb3N0MTIuY3JsMB0GA1UdDgQWBBT/PN4/7X14
9Fz8NPLpfoUDOgr41TAKBggqhQMHAQEDAgNBAPsdhz1qCibDBKKHoE6vj3/mW/ch
X1A/F/bWfTi0CZEGd50iM8aLHqfmkQMojDhjYpF1SKJiyG88JQ26asatWy4=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nQofu9orKR2fiVCoAuezx93adqU=</DigestValue>
      </Reference>
      <Reference URI="/word/endnotes.xml?ContentType=application/vnd.openxmlformats-officedocument.wordprocessingml.endnotes+xml">
        <DigestMethod Algorithm="http://www.w3.org/2000/09/xmldsig#sha1"/>
        <DigestValue>xkA2a0uFPkqBW5McnvQEORwtNCI=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8IoQZcSEiEio/4RWWsOvPtkhsOw=</DigestValue>
      </Reference>
      <Reference URI="/word/footnotes.xml?ContentType=application/vnd.openxmlformats-officedocument.wordprocessingml.footnotes+xml">
        <DigestMethod Algorithm="http://www.w3.org/2000/09/xmldsig#sha1"/>
        <DigestValue>+6yVTsNMKdz1L59iPfEi2e9qv3o=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L49N4z/4ZTUadP6EZKQ4ArRRtnw=</DigestValue>
      </Reference>
      <Reference URI="/word/styles.xml?ContentType=application/vnd.openxmlformats-officedocument.wordprocessingml.styles+xml">
        <DigestMethod Algorithm="http://www.w3.org/2000/09/xmldsig#sha1"/>
        <DigestValue>sEk7ZAdpGx3EfP/chXAdcW521OU=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2020-05-19T10:35:35Z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18</cp:revision>
  <dcterms:created xsi:type="dcterms:W3CDTF">2020-04-20T18:06:00Z</dcterms:created>
  <dcterms:modified xsi:type="dcterms:W3CDTF">2020-05-15T11:59:00Z</dcterms:modified>
</cp:coreProperties>
</file>