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465B" w:rsidRPr="002E03AF" w:rsidRDefault="000935D9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DD2DA5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14.08.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4/55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-190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A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r w:rsidR="000935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Кряжимского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r w:rsidR="000935D9">
        <w:rPr>
          <w:sz w:val="28"/>
          <w:szCs w:val="28"/>
        </w:rPr>
        <w:t>Кряжимского</w:t>
      </w:r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r w:rsidR="000935D9">
        <w:rPr>
          <w:sz w:val="28"/>
          <w:szCs w:val="28"/>
        </w:rPr>
        <w:t>Кряжимского</w:t>
      </w:r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r w:rsidR="000935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Кряжимского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F86302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F86302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F86302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</w:t>
      </w:r>
      <w:bookmarkStart w:id="1" w:name="_GoBack"/>
      <w:bookmarkEnd w:id="1"/>
      <w:r w:rsidRPr="002E03AF">
        <w:rPr>
          <w:rFonts w:ascii="Times New Roman" w:eastAsia="Times New Roman" w:hAnsi="Times New Roman" w:cs="Times New Roman"/>
          <w:sz w:val="28"/>
          <w:szCs w:val="28"/>
        </w:rPr>
        <w:t>шение в газете «Вольский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C46152">
        <w:rPr>
          <w:rFonts w:ascii="Times New Roman" w:hAnsi="Times New Roman" w:cs="Times New Roman"/>
          <w:sz w:val="28"/>
          <w:szCs w:val="28"/>
        </w:rPr>
        <w:t>И.о.</w:t>
      </w:r>
      <w:r w:rsidRPr="002E03AF">
        <w:rPr>
          <w:rFonts w:ascii="Times New Roman" w:hAnsi="Times New Roman" w:cs="Times New Roman"/>
          <w:sz w:val="28"/>
          <w:szCs w:val="28"/>
        </w:rPr>
        <w:t>Глав</w:t>
      </w:r>
      <w:r w:rsidR="00C46152">
        <w:rPr>
          <w:rFonts w:ascii="Times New Roman" w:hAnsi="Times New Roman" w:cs="Times New Roman"/>
          <w:sz w:val="28"/>
          <w:szCs w:val="28"/>
        </w:rPr>
        <w:t>ы</w:t>
      </w:r>
      <w:r w:rsidRPr="002E03AF">
        <w:rPr>
          <w:rFonts w:ascii="Times New Roman" w:hAnsi="Times New Roman" w:cs="Times New Roman"/>
          <w:sz w:val="28"/>
          <w:szCs w:val="28"/>
        </w:rPr>
        <w:t xml:space="preserve"> </w:t>
      </w:r>
      <w:r w:rsidR="000935D9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0935D9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И.о.г</w:t>
      </w:r>
      <w:r w:rsidR="0033465B" w:rsidRPr="002E03A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33465B"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0935D9">
        <w:rPr>
          <w:rFonts w:ascii="Times New Roman" w:eastAsia="Times New Roman" w:hAnsi="Times New Roman" w:cs="Times New Roman"/>
          <w:b/>
          <w:sz w:val="28"/>
          <w:szCs w:val="28"/>
        </w:rPr>
        <w:t>Н.И.Ермолаева</w:t>
      </w:r>
    </w:p>
    <w:p w:rsidR="0033465B" w:rsidRPr="002E03AF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33465B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D2DA5" w:rsidRDefault="00DD2DA5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2" w:name="Par56"/>
      <w:bookmarkStart w:id="3" w:name="Par86"/>
      <w:bookmarkEnd w:id="2"/>
      <w:bookmarkEnd w:id="3"/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Pr="002E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5D9">
        <w:rPr>
          <w:rFonts w:ascii="Times New Roman" w:hAnsi="Times New Roman" w:cs="Times New Roman"/>
          <w:color w:val="000000"/>
          <w:sz w:val="24"/>
          <w:szCs w:val="24"/>
        </w:rPr>
        <w:t>Кряжимского</w:t>
      </w:r>
      <w:r w:rsidRPr="002E0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DD2DA5">
        <w:rPr>
          <w:color w:val="000000"/>
        </w:rPr>
        <w:t>14.08.</w:t>
      </w:r>
      <w:r w:rsidRPr="00FB7398">
        <w:rPr>
          <w:color w:val="000000"/>
        </w:rPr>
        <w:t>2020 года № </w:t>
      </w:r>
      <w:r w:rsidR="00DD2DA5">
        <w:rPr>
          <w:color w:val="000000"/>
        </w:rPr>
        <w:t>4/55-190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0935D9">
        <w:rPr>
          <w:b/>
          <w:color w:val="000000"/>
          <w:sz w:val="28"/>
          <w:szCs w:val="28"/>
        </w:rPr>
        <w:t>Кряжимского</w:t>
      </w:r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0935D9">
        <w:rPr>
          <w:color w:val="000000"/>
          <w:sz w:val="28"/>
          <w:szCs w:val="28"/>
        </w:rPr>
        <w:t>Кряжимского</w:t>
      </w:r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r w:rsidR="000935D9">
        <w:rPr>
          <w:color w:val="000000"/>
          <w:sz w:val="28"/>
          <w:szCs w:val="28"/>
        </w:rPr>
        <w:t>Кряжимского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>
        <w:rPr>
          <w:color w:val="000000"/>
          <w:sz w:val="28"/>
          <w:szCs w:val="28"/>
        </w:rPr>
        <w:t xml:space="preserve"> </w:t>
      </w:r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r w:rsidR="000935D9">
        <w:rPr>
          <w:color w:val="000000"/>
          <w:sz w:val="28"/>
          <w:szCs w:val="28"/>
        </w:rPr>
        <w:t>Кряжимского</w:t>
      </w:r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r w:rsidR="000935D9">
        <w:rPr>
          <w:color w:val="000000"/>
          <w:sz w:val="28"/>
          <w:szCs w:val="28"/>
        </w:rPr>
        <w:t>Кряжимского</w:t>
      </w:r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35D9" w:rsidRPr="002E03AF" w:rsidRDefault="000935D9" w:rsidP="0009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И.о.г</w:t>
      </w: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</w:p>
    <w:p w:rsidR="000935D9" w:rsidRPr="002E03AF" w:rsidRDefault="000935D9" w:rsidP="0009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Н.И.Ермолаева</w:t>
      </w:r>
    </w:p>
    <w:p w:rsidR="000935D9" w:rsidRPr="002E03AF" w:rsidRDefault="000935D9" w:rsidP="000935D9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8F" w:rsidRDefault="007C228F" w:rsidP="002E03AF">
      <w:pPr>
        <w:spacing w:after="0" w:line="240" w:lineRule="auto"/>
      </w:pPr>
      <w:r>
        <w:separator/>
      </w:r>
    </w:p>
  </w:endnote>
  <w:endnote w:type="continuationSeparator" w:id="1">
    <w:p w:rsidR="007C228F" w:rsidRDefault="007C228F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F86302">
        <w:pPr>
          <w:pStyle w:val="a7"/>
          <w:jc w:val="center"/>
        </w:pPr>
        <w:fldSimple w:instr=" PAGE   \* MERGEFORMAT ">
          <w:r w:rsidR="00C46152">
            <w:rPr>
              <w:noProof/>
            </w:rPr>
            <w:t>2</w:t>
          </w:r>
        </w:fldSimple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8F" w:rsidRDefault="007C228F" w:rsidP="002E03AF">
      <w:pPr>
        <w:spacing w:after="0" w:line="240" w:lineRule="auto"/>
      </w:pPr>
      <w:r>
        <w:separator/>
      </w:r>
    </w:p>
  </w:footnote>
  <w:footnote w:type="continuationSeparator" w:id="1">
    <w:p w:rsidR="007C228F" w:rsidRDefault="007C228F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0935D9"/>
    <w:rsid w:val="00204A4D"/>
    <w:rsid w:val="002E03AF"/>
    <w:rsid w:val="0033465B"/>
    <w:rsid w:val="00376497"/>
    <w:rsid w:val="00475D58"/>
    <w:rsid w:val="006A6BF1"/>
    <w:rsid w:val="006F0513"/>
    <w:rsid w:val="007272FA"/>
    <w:rsid w:val="00750F96"/>
    <w:rsid w:val="007C228F"/>
    <w:rsid w:val="008C42B1"/>
    <w:rsid w:val="00AA2338"/>
    <w:rsid w:val="00C1782B"/>
    <w:rsid w:val="00C46152"/>
    <w:rsid w:val="00CA35F5"/>
    <w:rsid w:val="00DD2DA5"/>
    <w:rsid w:val="00DD4EE1"/>
    <w:rsid w:val="00F86302"/>
    <w:rsid w:val="00F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6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13</cp:revision>
  <cp:lastPrinted>2020-08-11T11:08:00Z</cp:lastPrinted>
  <dcterms:created xsi:type="dcterms:W3CDTF">2020-08-07T06:50:00Z</dcterms:created>
  <dcterms:modified xsi:type="dcterms:W3CDTF">2020-08-14T12:10:00Z</dcterms:modified>
</cp:coreProperties>
</file>