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BD" w:rsidRPr="001E35BD" w:rsidRDefault="001E35BD" w:rsidP="001E35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33664"/>
          <w:kern w:val="36"/>
          <w:sz w:val="40"/>
          <w:szCs w:val="40"/>
        </w:rPr>
      </w:pPr>
      <w:r w:rsidRPr="001E35BD">
        <w:rPr>
          <w:rFonts w:ascii="Times New Roman" w:eastAsia="Times New Roman" w:hAnsi="Times New Roman" w:cs="Times New Roman"/>
          <w:b/>
          <w:color w:val="033664"/>
          <w:kern w:val="36"/>
          <w:sz w:val="40"/>
          <w:szCs w:val="40"/>
        </w:rPr>
        <w:t>Правительством РФ определен минимум проверок в отношении юридических лиц и индивидуальных предпринимателей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03.04.2020 N 438 определены особенности осуществления в 2020 году государственного надзора, муниципального контроля.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данного постановления все лица, в отношении которых проводятся проверки, поделены на две группы:</w:t>
      </w:r>
    </w:p>
    <w:p w:rsidR="001E35BD" w:rsidRPr="001E35BD" w:rsidRDefault="001E35BD" w:rsidP="001E3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МСП и НКО, среднесписочная численность работников которых за 2019 год не превышает 200 человек (исключение – политические партии и НКО, включенные в реестр НКО, выполняющих функции </w:t>
      </w:r>
      <w:proofErr w:type="spell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иноагента</w:t>
      </w:r>
      <w:proofErr w:type="spell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E35BD" w:rsidRPr="001E35BD" w:rsidRDefault="001E35BD" w:rsidP="001E3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иные </w:t>
      </w:r>
      <w:proofErr w:type="spell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юрлица</w:t>
      </w:r>
      <w:proofErr w:type="spell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ИП. 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первой группы в 2020 году проводятся только определенные внеплановые проверки, а именно:</w:t>
      </w:r>
    </w:p>
    <w:p w:rsidR="001E35BD" w:rsidRPr="001E35BD" w:rsidRDefault="001E35BD" w:rsidP="001E3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внеплановые проверки, </w:t>
      </w:r>
      <w:proofErr w:type="gram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</w:t>
      </w:r>
      <w:proofErr w:type="gram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1E35BD" w:rsidRPr="001E35BD" w:rsidRDefault="001E35BD" w:rsidP="001E3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1E35BD" w:rsidRPr="001E35BD" w:rsidRDefault="001E35BD" w:rsidP="001E3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проверки, проводимые на основании поручения Президента РФ, Правительства РФ,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1E35BD" w:rsidRPr="001E35BD" w:rsidRDefault="001E35BD" w:rsidP="001E3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внеплановые проверки, </w:t>
      </w:r>
      <w:proofErr w:type="gram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proofErr w:type="gram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которых установлены пунктом 1_1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E35BD" w:rsidRPr="001E35BD" w:rsidRDefault="001E35BD" w:rsidP="001E3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внеплановые проверки при наличии ходатайства лицензиата о проведении лицензирующим органом проверки в целях </w:t>
      </w:r>
      <w:proofErr w:type="gram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факта досрочного исполнения предписания лицензирующего органа</w:t>
      </w:r>
      <w:proofErr w:type="gram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35BD" w:rsidRPr="001E35BD" w:rsidRDefault="001E35BD" w:rsidP="001E3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внеплановые проверки, назначенные в целях проверки исполнения ранее выданного предписания, </w:t>
      </w:r>
      <w:proofErr w:type="gram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gram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касается всех остальных </w:t>
      </w:r>
      <w:proofErr w:type="spell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юрлиц</w:t>
      </w:r>
      <w:proofErr w:type="spell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ИП, то в 2020 году в отношении них проводятся только внеплановые проверки перечисленных выше видов, а также плановые проверки лиц, деятельность и (или) используемые производственные объекты которых отнесены к категории чрезвычайно высокого или высокого риска либо отнесены к 1 классу (категории) опасности, I классу опасности опасных производственных объектов, I классу гидротехнических сооружений, а также</w:t>
      </w:r>
      <w:proofErr w:type="gram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установлен режим постоянного государственного контроля (надзора).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 государственного контроля (надзора) в течение 10 рабочих дней после вступления в силу указанного постановления должны представить перечень лиц по состоянию на 1 апреля 2020 г., деятельность и (или) используемые производственные объекты которых отнесены к категории чрезвычайно высокого или высокого риска либо отнесены к 1 классу (категории) опасности, I классу опасности опасных производственных объектов, I классу гидротехнических сооружений, а также</w:t>
      </w:r>
      <w:proofErr w:type="gram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установлен режим постоянного государственного контроля (надзора).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 указано, что все вышеперечисленное распространяется на виды государственного контроля (надзора), в отношении которых применяются положения 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включая виды государственного контроля (надзора), муниципального контроля, указанные в частях 3_1 и 4 статьи 1, за исключением налогового и валютного контроля.</w:t>
      </w:r>
      <w:proofErr w:type="gramEnd"/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должны проводиться только с использованием средств дистанционного взаимодействия, в том числе аудио- или видеосвязи, </w:t>
      </w:r>
      <w:proofErr w:type="gram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исключений.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Проверки, приостановленные в период с 18 марта по 5 апреля 2020 года, подлежат завершению (за исключением </w:t>
      </w:r>
      <w:proofErr w:type="gram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вышеуказанных</w:t>
      </w:r>
      <w:proofErr w:type="gram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Те проверки, что не были назначены в указанный период, также за исключением </w:t>
      </w:r>
      <w:proofErr w:type="gram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вышеуказанных</w:t>
      </w:r>
      <w:proofErr w:type="gram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подлежат назначению.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35BD" w:rsidRPr="001E35BD" w:rsidRDefault="001E35BD" w:rsidP="001E35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вышеназванное не применяется к таможенным проверкам, проводимым таможенными органами. При этом установлено, что в 2020 году не назначаются плановые выездные таможенные проверки и внеплановые выездные таможенные проверки, за исключением отдельно указанных внеплановых выездных таможенных проверок. Ранее назначенные выездные таможенные проверки подлежат приостановлению, но также </w:t>
      </w:r>
      <w:proofErr w:type="gramStart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исключений.</w:t>
      </w:r>
    </w:p>
    <w:p w:rsidR="00892B11" w:rsidRDefault="00892B11"/>
    <w:sectPr w:rsidR="0089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91B"/>
    <w:multiLevelType w:val="multilevel"/>
    <w:tmpl w:val="4744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D722B"/>
    <w:multiLevelType w:val="multilevel"/>
    <w:tmpl w:val="53DE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5BD"/>
    <w:rsid w:val="001E35BD"/>
    <w:rsid w:val="0089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5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2020-04-24T05:34:00Z</dcterms:created>
  <dcterms:modified xsi:type="dcterms:W3CDTF">2020-04-24T05:35:00Z</dcterms:modified>
</cp:coreProperties>
</file>