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F082D">
      <w:pPr>
        <w:pStyle w:val="1"/>
      </w:pPr>
      <w:r>
        <w:fldChar w:fldCharType="begin"/>
      </w:r>
      <w:r>
        <w:instrText>HYPERLINK "http://mobileonline.garant.ru/document/redirect/72231012/0"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Министерства просвещения РФ от 13 марта 2019 г. N 114 "Об </w:t>
      </w:r>
      <w:r>
        <w:rPr>
          <w:rStyle w:val="a4"/>
          <w:b w:val="0"/>
          <w:bCs w:val="0"/>
        </w:rPr>
        <w:t>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</w:t>
      </w:r>
      <w:r>
        <w:rPr>
          <w:rStyle w:val="a4"/>
          <w:b w:val="0"/>
          <w:bCs w:val="0"/>
        </w:rPr>
        <w:t>еднего профессионального образования, основным программам профессионального обучения, дополнительным общеобразовательным программам"</w:t>
      </w:r>
      <w:r>
        <w:fldChar w:fldCharType="end"/>
      </w:r>
    </w:p>
    <w:p w:rsidR="00000000" w:rsidRDefault="00DF082D">
      <w:pPr>
        <w:pStyle w:val="1"/>
      </w:pPr>
      <w:r>
        <w:t>Приказ Министерства просвещения РФ от 13 марта 2019 г. N 114</w:t>
      </w:r>
      <w:r>
        <w:br/>
        <w:t>"Об утверждении показателей, характеризующих общие критерии</w:t>
      </w:r>
      <w:r>
        <w:t xml:space="preserve">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</w:t>
      </w:r>
      <w:r>
        <w:t>ам профессионального обучения, дополнительным общеобразовательным программам"</w:t>
      </w:r>
    </w:p>
    <w:p w:rsidR="00000000" w:rsidRDefault="00DF082D"/>
    <w:p w:rsidR="00000000" w:rsidRDefault="00DF082D">
      <w:r>
        <w:t xml:space="preserve">В соответствии с </w:t>
      </w:r>
      <w:hyperlink r:id="rId8" w:history="1">
        <w:r>
          <w:rPr>
            <w:rStyle w:val="a4"/>
          </w:rPr>
          <w:t>подпунктом 4.2.49</w:t>
        </w:r>
      </w:hyperlink>
      <w:r>
        <w:t xml:space="preserve"> Положения о Ми</w:t>
      </w:r>
      <w:r>
        <w:t xml:space="preserve">нистерстве просвещения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 "Об утверждении Положения о Министерстве просвеще</w:t>
      </w:r>
      <w:r>
        <w:t>ния Российской Федерации и признании утратившими силу некоторых актов Правительства Российской Федерации" (Собрание законодательства Российской Федерации, 2018, N 32, ст. 5343), приказываю:</w:t>
      </w:r>
    </w:p>
    <w:p w:rsidR="00000000" w:rsidRDefault="00DF082D">
      <w:bookmarkStart w:id="1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показатели</w:t>
        </w:r>
      </w:hyperlink>
      <w:r>
        <w:t>, х</w:t>
      </w:r>
      <w:r>
        <w:t>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</w:t>
      </w:r>
      <w:r>
        <w:t>бразования, основным программам профессионального обучения, дополнительным общеобразовательным программам.</w:t>
      </w:r>
    </w:p>
    <w:bookmarkEnd w:id="1"/>
    <w:p w:rsidR="00000000" w:rsidRDefault="00DF082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F082D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F082D">
            <w:pPr>
              <w:pStyle w:val="a5"/>
              <w:jc w:val="right"/>
            </w:pPr>
            <w:r>
              <w:t>О.Ю. Васильева</w:t>
            </w:r>
          </w:p>
        </w:tc>
      </w:tr>
    </w:tbl>
    <w:p w:rsidR="00000000" w:rsidRDefault="00DF082D"/>
    <w:p w:rsidR="00000000" w:rsidRDefault="00DF082D">
      <w:pPr>
        <w:pStyle w:val="a7"/>
      </w:pPr>
      <w:r>
        <w:t>Зарегистрировано в Минюсте РФ 25 апреля 2019 г.</w:t>
      </w:r>
      <w:r>
        <w:br/>
        <w:t>Регистрационный N 54499</w:t>
      </w:r>
    </w:p>
    <w:p w:rsidR="00000000" w:rsidRDefault="00DF082D"/>
    <w:p w:rsidR="00000000" w:rsidRDefault="00DF082D">
      <w:pPr>
        <w:ind w:firstLine="0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000000" w:rsidRDefault="00DF082D"/>
    <w:p w:rsidR="00000000" w:rsidRDefault="00DF082D">
      <w:pPr>
        <w:ind w:firstLine="0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просвещения Российской Федерации</w:t>
      </w:r>
      <w:r>
        <w:rPr>
          <w:rStyle w:val="a3"/>
        </w:rPr>
        <w:br/>
        <w:t>от 13 марта 2019 г. N 114</w:t>
      </w:r>
    </w:p>
    <w:p w:rsidR="00000000" w:rsidRDefault="00DF082D"/>
    <w:p w:rsidR="00000000" w:rsidRDefault="00DF082D">
      <w:pPr>
        <w:pStyle w:val="1"/>
      </w:pPr>
      <w:r>
        <w:t>Показатели,</w:t>
      </w:r>
      <w:r>
        <w:br/>
        <w:t xml:space="preserve">характеризующие общие критерии оценки качества условий осуществления образовательной деятельности организациями, осуществляющими образовательную </w:t>
      </w:r>
      <w:r>
        <w:t>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</w:p>
    <w:p w:rsidR="00000000" w:rsidRDefault="00DF082D"/>
    <w:p w:rsidR="00000000" w:rsidRDefault="00DF082D">
      <w:pPr>
        <w:pStyle w:val="1"/>
      </w:pPr>
      <w:bookmarkStart w:id="3" w:name="sub_1100"/>
      <w:r>
        <w:t>I. Показатели, характеризующи</w:t>
      </w:r>
      <w:r>
        <w:t>е открытость и доступность информации об организации, осуществляющей образовательную деятельность</w:t>
      </w:r>
      <w:r>
        <w:br/>
        <w:t>(далее - организации)</w:t>
      </w:r>
    </w:p>
    <w:bookmarkEnd w:id="3"/>
    <w:p w:rsidR="00000000" w:rsidRDefault="00DF08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9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r>
              <w:t>N</w:t>
            </w:r>
          </w:p>
          <w:p w:rsidR="00000000" w:rsidRDefault="00DF082D">
            <w:pPr>
              <w:pStyle w:val="a5"/>
              <w:jc w:val="center"/>
            </w:pPr>
            <w:r>
              <w:t>п/п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r>
              <w:t>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bookmarkStart w:id="4" w:name="sub_1111"/>
            <w:r>
              <w:t>1.1.</w:t>
            </w:r>
            <w:bookmarkEnd w:id="4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F082D">
            <w:pPr>
              <w:pStyle w:val="a5"/>
            </w:pPr>
            <w: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F082D">
            <w:pPr>
              <w:pStyle w:val="a5"/>
            </w:pPr>
            <w:r>
              <w:t>- на информационных стендах в помещении организации;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F082D">
            <w:pPr>
              <w:pStyle w:val="a5"/>
            </w:pPr>
            <w:r>
              <w:t>- на официальном сайте организации в информационно-телекоммуникационной сети "Интернет" (далее - сайт)</w:t>
            </w:r>
            <w:hyperlink w:anchor="sub_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bookmarkStart w:id="5" w:name="sub_1112"/>
            <w:r>
              <w:t>1.2.</w:t>
            </w:r>
            <w:bookmarkEnd w:id="5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F082D">
            <w:pPr>
              <w:pStyle w:val="a5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F082D">
            <w:pPr>
              <w:pStyle w:val="a5"/>
            </w:pPr>
            <w:r>
              <w:t>- телефона;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F082D">
            <w:pPr>
              <w:pStyle w:val="a5"/>
            </w:pPr>
            <w:r>
              <w:t>- электронной почты;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F082D">
            <w:pPr>
              <w:pStyle w:val="a5"/>
            </w:pPr>
            <w: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F082D">
            <w:pPr>
              <w:pStyle w:val="a5"/>
            </w:pPr>
            <w:r>
              <w:t>- технической возможности выражения получателями образовательных услуг мнения о качестве оказания услуг (н</w:t>
            </w:r>
            <w:r>
              <w:t>аличие анкеты для опроса граждан или гиперссылки на 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bookmarkStart w:id="6" w:name="sub_1113"/>
            <w:r>
              <w:t>1.3.</w:t>
            </w:r>
            <w:bookmarkEnd w:id="6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082D">
            <w:pPr>
              <w:pStyle w:val="a5"/>
            </w:pPr>
            <w: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</w:tr>
    </w:tbl>
    <w:p w:rsidR="00000000" w:rsidRDefault="00DF082D"/>
    <w:p w:rsidR="00000000" w:rsidRDefault="00DF082D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</w:t>
      </w:r>
      <w:r>
        <w:rPr>
          <w:sz w:val="22"/>
          <w:szCs w:val="22"/>
        </w:rPr>
        <w:t>───────────────────────</w:t>
      </w:r>
    </w:p>
    <w:p w:rsidR="00000000" w:rsidRDefault="00DF082D">
      <w:pPr>
        <w:pStyle w:val="a8"/>
      </w:pPr>
      <w:bookmarkStart w:id="7" w:name="sub_111"/>
      <w:r>
        <w:rPr>
          <w:vertAlign w:val="superscript"/>
        </w:rPr>
        <w:t>1</w:t>
      </w:r>
      <w:r>
        <w:t xml:space="preserve"> </w:t>
      </w:r>
      <w:hyperlink r:id="rId10" w:history="1">
        <w:r>
          <w:rPr>
            <w:rStyle w:val="a4"/>
          </w:rPr>
          <w:t>Статья 29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</w:t>
      </w:r>
      <w:r>
        <w:t xml:space="preserve"> 2012, N 53, ст. 7598; 2015, N 27, ст. 3989),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10 июля 2013 г. N 582 "Об утверждении правил размещения на официальном сайте образова</w:t>
      </w:r>
      <w:r>
        <w:t>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 29, ст. 3964; 2015, N 43, ст. 5979; 2017, N 21, ст. 3025; N 33, ст. 52</w:t>
      </w:r>
      <w:r>
        <w:t>02).</w:t>
      </w:r>
    </w:p>
    <w:bookmarkEnd w:id="7"/>
    <w:p w:rsidR="00000000" w:rsidRDefault="00DF082D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F082D"/>
    <w:p w:rsidR="00000000" w:rsidRDefault="00DF082D">
      <w:pPr>
        <w:pStyle w:val="1"/>
      </w:pPr>
      <w:bookmarkStart w:id="8" w:name="sub_1200"/>
      <w:r>
        <w:t>II. Показатели, характеризующие комфортность условий, в которых осуществляется образовательная деятельность</w:t>
      </w:r>
    </w:p>
    <w:bookmarkEnd w:id="8"/>
    <w:p w:rsidR="00000000" w:rsidRDefault="00DF08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9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r>
              <w:t>N</w:t>
            </w:r>
          </w:p>
          <w:p w:rsidR="00000000" w:rsidRDefault="00DF082D">
            <w:pPr>
              <w:pStyle w:val="a5"/>
              <w:jc w:val="center"/>
            </w:pPr>
            <w:r>
              <w:t>п/п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r>
              <w:t>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bookmarkStart w:id="9" w:name="sub_1201"/>
            <w:r>
              <w:t>2.1.</w:t>
            </w:r>
            <w:bookmarkEnd w:id="9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F082D">
            <w:pPr>
              <w:pStyle w:val="a5"/>
            </w:pPr>
            <w:r>
              <w:t>Обеспечение в организации комфортных условий, в которых осуществляется образовательная деятельность: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F082D">
            <w:pPr>
              <w:pStyle w:val="a5"/>
            </w:pPr>
            <w:r>
              <w:t>- наличие зоны отдыха (ожидания);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F082D">
            <w:pPr>
              <w:pStyle w:val="a5"/>
            </w:pPr>
            <w:r>
              <w:t>- наличие и понятность навигации внутри организации;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F082D">
            <w:pPr>
              <w:pStyle w:val="a5"/>
            </w:pPr>
            <w:r>
              <w:t>- наличие и доступность питьевой воды;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F082D">
            <w:pPr>
              <w:pStyle w:val="a5"/>
            </w:pPr>
            <w:r>
              <w:t>- наличие и доступность санитарно-гигиенических помещений;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F082D">
            <w:pPr>
              <w:pStyle w:val="a5"/>
            </w:pPr>
            <w:r>
              <w:t>- санитарное состояние помещений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bookmarkStart w:id="10" w:name="sub_1202"/>
            <w:r>
              <w:t>2.2.</w:t>
            </w:r>
            <w:bookmarkEnd w:id="10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082D">
            <w:pPr>
              <w:pStyle w:val="a5"/>
            </w:pPr>
            <w:r>
              <w:t>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 услуг)</w:t>
            </w:r>
          </w:p>
        </w:tc>
      </w:tr>
    </w:tbl>
    <w:p w:rsidR="00000000" w:rsidRDefault="00DF082D"/>
    <w:p w:rsidR="00000000" w:rsidRDefault="00DF082D">
      <w:pPr>
        <w:pStyle w:val="1"/>
      </w:pPr>
      <w:bookmarkStart w:id="11" w:name="sub_1300"/>
      <w:r>
        <w:t>III. Показатели, характеризующие доступность о</w:t>
      </w:r>
      <w:r>
        <w:t>бразовательной деятельности для инвалидов</w:t>
      </w:r>
    </w:p>
    <w:bookmarkEnd w:id="11"/>
    <w:p w:rsidR="00000000" w:rsidRDefault="00DF08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9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r>
              <w:t>N</w:t>
            </w:r>
          </w:p>
          <w:p w:rsidR="00000000" w:rsidRDefault="00DF082D">
            <w:pPr>
              <w:pStyle w:val="a5"/>
              <w:jc w:val="center"/>
            </w:pPr>
            <w:r>
              <w:t>п/п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r>
              <w:t>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bookmarkStart w:id="12" w:name="sub_1301"/>
            <w:r>
              <w:t>3.1.</w:t>
            </w:r>
            <w:bookmarkEnd w:id="12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F082D">
            <w:pPr>
              <w:pStyle w:val="a5"/>
            </w:pPr>
            <w:r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082D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F082D">
            <w:pPr>
              <w:pStyle w:val="a5"/>
            </w:pPr>
            <w:r>
              <w:t>- оборудование входных групп пандусами (подъемными платформами);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082D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F082D">
            <w:pPr>
              <w:pStyle w:val="a5"/>
            </w:pPr>
            <w:r>
              <w:t>- наличие выделенных стоянок для автотранспортных средств инвалидов;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082D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F082D">
            <w:pPr>
              <w:pStyle w:val="a5"/>
            </w:pPr>
            <w:r>
              <w:t>- наличие адаптированных лифтов, поручней, расширенных дверных проемов;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082D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F082D">
            <w:pPr>
              <w:pStyle w:val="a5"/>
            </w:pPr>
            <w:r>
              <w:t>- наличие сменных кресел-колясок;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F082D">
            <w:pPr>
              <w:pStyle w:val="a5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bookmarkStart w:id="13" w:name="sub_1302"/>
            <w:r>
              <w:t>3.2.</w:t>
            </w:r>
            <w:bookmarkEnd w:id="13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F082D">
            <w:pPr>
              <w:pStyle w:val="a5"/>
            </w:pPr>
            <w: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082D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F082D">
            <w:pPr>
              <w:pStyle w:val="a5"/>
            </w:pPr>
            <w:r>
              <w:t>- дублирование для инвалидов по слуху и зрению звуковой и зрительной информации;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082D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F082D">
            <w:pPr>
              <w:pStyle w:val="a5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082D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F082D">
            <w:pPr>
              <w:pStyle w:val="a5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082D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F082D">
            <w:pPr>
              <w:pStyle w:val="a5"/>
            </w:pPr>
            <w:r>
              <w:t>- альтернативной версии сайта организации для инвалидов по зрению;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082D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F082D">
            <w:pPr>
              <w:pStyle w:val="a5"/>
            </w:pPr>
            <w:r>
              <w:t>- помощь, оказываемая работниками организации, прошедшими необходимое об</w:t>
            </w:r>
            <w:r>
              <w:t>учение (инструктирование), по сопровождению инвалидов в помещении организации;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F082D">
            <w:pPr>
              <w:pStyle w:val="a5"/>
            </w:pPr>
            <w:r>
              <w:t>- возможность предоставления образовательных услуг в дистанционном режиме или на дому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bookmarkStart w:id="14" w:name="sub_1303"/>
            <w:r>
              <w:t>3.3.</w:t>
            </w:r>
            <w:bookmarkEnd w:id="14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082D">
            <w:pPr>
              <w:pStyle w:val="a5"/>
            </w:pPr>
            <w:r>
      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</w:tc>
      </w:tr>
    </w:tbl>
    <w:p w:rsidR="00000000" w:rsidRDefault="00DF082D"/>
    <w:p w:rsidR="00000000" w:rsidRDefault="00DF082D">
      <w:pPr>
        <w:pStyle w:val="1"/>
      </w:pPr>
      <w:bookmarkStart w:id="15" w:name="sub_1400"/>
      <w:r>
        <w:t>IV. Показатели, характеризующие доброжелательность, вежливость</w:t>
      </w:r>
      <w:r>
        <w:t xml:space="preserve"> работников организации</w:t>
      </w:r>
    </w:p>
    <w:bookmarkEnd w:id="15"/>
    <w:p w:rsidR="00000000" w:rsidRDefault="00DF08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9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r>
              <w:t>N</w:t>
            </w:r>
          </w:p>
          <w:p w:rsidR="00000000" w:rsidRDefault="00DF082D">
            <w:pPr>
              <w:pStyle w:val="a5"/>
              <w:jc w:val="center"/>
            </w:pPr>
            <w:r>
              <w:t>п/п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r>
              <w:t>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bookmarkStart w:id="16" w:name="sub_1401"/>
            <w:r>
              <w:t>4.1.</w:t>
            </w:r>
            <w:bookmarkEnd w:id="16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082D">
            <w:pPr>
              <w:pStyle w:val="a5"/>
            </w:pPr>
            <w: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</w:t>
            </w:r>
            <w:r>
              <w:t>отники приемной комиссии, секретариата, учебной части) (в % от общего числа опрошенных получателей образовательных услуг)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bookmarkStart w:id="17" w:name="sub_1402"/>
            <w:r>
              <w:t>4.2.</w:t>
            </w:r>
            <w:bookmarkEnd w:id="17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082D">
            <w:pPr>
              <w:pStyle w:val="a5"/>
            </w:pPr>
            <w:r>
              <w:t>Доля получателей образовательных услуг, удовлетворенных доброжелательностью, вежливостью работников организации,</w:t>
            </w:r>
            <w:r>
              <w:t xml:space="preserve">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(в % от общего числа опрошенных получателей образовательных услуг)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bookmarkStart w:id="18" w:name="sub_1403"/>
            <w:r>
              <w:t>4.3.</w:t>
            </w:r>
            <w:bookmarkEnd w:id="18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082D">
            <w:pPr>
              <w:pStyle w:val="a5"/>
            </w:pPr>
            <w:r>
              <w:t>Доля получате</w:t>
            </w:r>
            <w:r>
              <w:t>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      </w:r>
          </w:p>
        </w:tc>
      </w:tr>
    </w:tbl>
    <w:p w:rsidR="00000000" w:rsidRDefault="00DF082D"/>
    <w:p w:rsidR="00000000" w:rsidRDefault="00DF082D">
      <w:pPr>
        <w:pStyle w:val="1"/>
      </w:pPr>
      <w:bookmarkStart w:id="19" w:name="sub_1500"/>
      <w:r>
        <w:t>V. Показатели, характеризующ</w:t>
      </w:r>
      <w:r>
        <w:t>ие удовлетворенность условиями осуществления образовательной деятельности организаций</w:t>
      </w:r>
    </w:p>
    <w:bookmarkEnd w:id="19"/>
    <w:p w:rsidR="00000000" w:rsidRDefault="00DF08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9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r>
              <w:lastRenderedPageBreak/>
              <w:t>N</w:t>
            </w:r>
          </w:p>
          <w:p w:rsidR="00000000" w:rsidRDefault="00DF082D">
            <w:pPr>
              <w:pStyle w:val="a5"/>
              <w:jc w:val="center"/>
            </w:pPr>
            <w:r>
              <w:t>п/п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r>
              <w:t>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bookmarkStart w:id="20" w:name="sub_1501"/>
            <w:r>
              <w:t>5.1.</w:t>
            </w:r>
            <w:bookmarkEnd w:id="20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082D">
            <w:pPr>
              <w:pStyle w:val="a5"/>
            </w:pPr>
            <w: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bookmarkStart w:id="21" w:name="sub_1502"/>
            <w:r>
              <w:t>5</w:t>
            </w:r>
            <w:r>
              <w:t>.2.</w:t>
            </w:r>
            <w:bookmarkEnd w:id="21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082D">
            <w:pPr>
              <w:pStyle w:val="a5"/>
            </w:pPr>
            <w:r>
      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82D">
            <w:pPr>
              <w:pStyle w:val="a5"/>
              <w:jc w:val="center"/>
            </w:pPr>
            <w:bookmarkStart w:id="22" w:name="sub_1503"/>
            <w:r>
              <w:t>5.3.</w:t>
            </w:r>
            <w:bookmarkEnd w:id="22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082D">
            <w:pPr>
              <w:pStyle w:val="a5"/>
            </w:pPr>
            <w:r>
              <w:t>Доля получателей образовательных услуг, удовлетворенных в цело</w:t>
            </w:r>
            <w:r>
              <w:t>м условиями оказания образовательных услуг в организации (в % от общего числа опрошенных получателей услуг)</w:t>
            </w:r>
          </w:p>
        </w:tc>
      </w:tr>
    </w:tbl>
    <w:p w:rsidR="00DF082D" w:rsidRDefault="00DF082D"/>
    <w:sectPr w:rsidR="00DF082D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2D" w:rsidRDefault="00DF082D">
      <w:r>
        <w:separator/>
      </w:r>
    </w:p>
  </w:endnote>
  <w:endnote w:type="continuationSeparator" w:id="0">
    <w:p w:rsidR="00DF082D" w:rsidRDefault="00DF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F082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C35A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C35A6">
            <w:rPr>
              <w:rFonts w:ascii="Times New Roman" w:hAnsi="Times New Roman" w:cs="Times New Roman"/>
              <w:noProof/>
              <w:sz w:val="20"/>
              <w:szCs w:val="20"/>
            </w:rPr>
            <w:t>22.01.2020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F082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F082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C35A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C35A6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C35A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C35A6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2D" w:rsidRDefault="00DF082D">
      <w:r>
        <w:separator/>
      </w:r>
    </w:p>
  </w:footnote>
  <w:footnote w:type="continuationSeparator" w:id="0">
    <w:p w:rsidR="00DF082D" w:rsidRDefault="00DF0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F082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13 марта 2019 г. N 114 "Об утверждении показателей, характеризующих…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A6"/>
    <w:rsid w:val="008C35A6"/>
    <w:rsid w:val="00D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C35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3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C35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003700/14249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413268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0291362/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200370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2020-01-22T07:13:00Z</dcterms:created>
  <dcterms:modified xsi:type="dcterms:W3CDTF">2020-01-22T07:13:00Z</dcterms:modified>
</cp:coreProperties>
</file>