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C27" w:rsidRPr="0083634C" w:rsidRDefault="0024361E" w:rsidP="00011C27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4" w:history="1">
        <w:r w:rsidR="00011C27" w:rsidRPr="0083634C">
          <w:rPr>
            <w:rStyle w:val="a3"/>
            <w:rFonts w:ascii="Times New Roman" w:hAnsi="Times New Roman" w:cs="Times New Roman"/>
            <w:sz w:val="26"/>
            <w:szCs w:val="26"/>
          </w:rPr>
          <w:t>Конституция Российской Федерации</w:t>
        </w:r>
      </w:hyperlink>
      <w:r w:rsidR="00011C27" w:rsidRPr="0083634C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011C27" w:rsidRPr="0083634C" w:rsidRDefault="00011C27" w:rsidP="00011C27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3634C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83634C">
          <w:rPr>
            <w:rStyle w:val="a3"/>
            <w:rFonts w:ascii="Times New Roman" w:hAnsi="Times New Roman" w:cs="Times New Roman"/>
            <w:sz w:val="26"/>
            <w:szCs w:val="26"/>
          </w:rPr>
          <w:t>Жилищный кодекс Российской Федерации</w:t>
        </w:r>
      </w:hyperlink>
      <w:r w:rsidRPr="0083634C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570F48" w:rsidRPr="00F33A3D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6" w:history="1">
        <w:r>
          <w:rPr>
            <w:rStyle w:val="a3"/>
            <w:rFonts w:ascii="Times New Roman" w:hAnsi="Times New Roman" w:cs="Times New Roman"/>
            <w:sz w:val="27"/>
            <w:szCs w:val="27"/>
          </w:rPr>
          <w:t>Налоговый кодекс</w:t>
        </w:r>
        <w:r w:rsidR="00570F48" w:rsidRPr="00D12654">
          <w:rPr>
            <w:rStyle w:val="a3"/>
            <w:rFonts w:ascii="Times New Roman" w:hAnsi="Times New Roman" w:cs="Times New Roman"/>
            <w:sz w:val="27"/>
            <w:szCs w:val="27"/>
          </w:rPr>
          <w:t xml:space="preserve"> Российской Федерации (часть вторая) («Собрание законодательства РФ», 07.08.2000, № 32, ст. 3340);</w:t>
        </w:r>
      </w:hyperlink>
    </w:p>
    <w:p w:rsidR="00011C27" w:rsidRPr="00F70AB5" w:rsidRDefault="0024361E" w:rsidP="00011C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7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</w:t>
        </w:r>
        <w:r w:rsidR="00011C27"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от 06.10.2003г. № 131-ФЗ «Об общих принципах организации местного самоуправления в Российской Федерации»;</w:t>
        </w:r>
      </w:hyperlink>
    </w:p>
    <w:p w:rsidR="00011C27" w:rsidRPr="0083634C" w:rsidRDefault="00011C27" w:rsidP="00011C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634C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83634C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83634C">
        <w:rPr>
          <w:rFonts w:ascii="Times New Roman" w:hAnsi="Times New Roman" w:cs="Times New Roman"/>
          <w:sz w:val="26"/>
          <w:szCs w:val="26"/>
        </w:rPr>
        <w:t>;</w:t>
      </w:r>
    </w:p>
    <w:p w:rsidR="00011C27" w:rsidRPr="0083634C" w:rsidRDefault="00011C27" w:rsidP="00011C27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3634C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9" w:history="1">
        <w:r w:rsidRPr="0083634C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011C27" w:rsidRPr="00F70AB5" w:rsidRDefault="00011C27" w:rsidP="00011C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570F48" w:rsidRPr="00F33A3D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- </w:t>
      </w:r>
      <w:r w:rsidR="00D12654">
        <w:rPr>
          <w:rFonts w:ascii="Times New Roman" w:hAnsi="Times New Roman" w:cs="Times New Roman"/>
          <w:sz w:val="27"/>
          <w:szCs w:val="27"/>
        </w:rPr>
        <w:t>Постановление</w:t>
      </w:r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 16 июня 2006 года</w:t>
      </w:r>
      <w:r w:rsidR="00011C27">
        <w:rPr>
          <w:rFonts w:ascii="Times New Roman" w:hAnsi="Times New Roman" w:cs="Times New Roman"/>
          <w:sz w:val="27"/>
          <w:szCs w:val="27"/>
        </w:rPr>
        <w:t xml:space="preserve"> </w:t>
      </w:r>
      <w:r w:rsidR="00570F48" w:rsidRPr="00F33A3D">
        <w:rPr>
          <w:rFonts w:ascii="Times New Roman" w:hAnsi="Times New Roman" w:cs="Times New Roman"/>
          <w:sz w:val="27"/>
          <w:szCs w:val="27"/>
        </w:rPr>
        <w:t xml:space="preserve">№ 378 «Об утверждении </w:t>
      </w:r>
      <w:hyperlink r:id="rId11" w:history="1">
        <w:r w:rsidR="00570F48" w:rsidRPr="00F33A3D">
          <w:rPr>
            <w:rFonts w:ascii="Times New Roman" w:hAnsi="Times New Roman" w:cs="Times New Roman"/>
            <w:sz w:val="27"/>
            <w:szCs w:val="27"/>
          </w:rPr>
          <w:t>перечня</w:t>
        </w:r>
      </w:hyperlink>
      <w:r w:rsidR="00570F48" w:rsidRPr="00F33A3D">
        <w:rPr>
          <w:rFonts w:ascii="Times New Roman" w:hAnsi="Times New Roman" w:cs="Times New Roman"/>
          <w:sz w:val="27"/>
          <w:szCs w:val="27"/>
        </w:rPr>
        <w:t xml:space="preserve"> тяжелых форм хронических заболеваний, при которых невозможно совместное прожи</w:t>
      </w:r>
      <w:r w:rsidR="00D12654">
        <w:rPr>
          <w:rFonts w:ascii="Times New Roman" w:hAnsi="Times New Roman" w:cs="Times New Roman"/>
          <w:sz w:val="27"/>
          <w:szCs w:val="27"/>
        </w:rPr>
        <w:t>вание граждан в одной квартире»;</w:t>
      </w:r>
    </w:p>
    <w:p w:rsidR="00011C27" w:rsidRPr="00F70AB5" w:rsidRDefault="00011C27" w:rsidP="00011C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2" w:history="1">
        <w:r w:rsidR="0024361E">
          <w:rPr>
            <w:rStyle w:val="a3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F70AB5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(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>«</w:t>
        </w:r>
        <w:r w:rsidRPr="00F70AB5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Собрание законодательства РФ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>»</w:t>
        </w:r>
        <w:r w:rsidRPr="00F70AB5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, 20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сентября </w:t>
        </w:r>
        <w:r w:rsidRPr="00F70AB5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>2010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года</w:t>
        </w:r>
        <w:r w:rsidRPr="00F70AB5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, 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>№</w:t>
        </w:r>
        <w:r w:rsidRPr="00F70AB5">
          <w:rPr>
            <w:rStyle w:val="a3"/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38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>)</w:t>
        </w:r>
      </w:hyperlink>
      <w:r w:rsidRPr="00F70AB5">
        <w:rPr>
          <w:rFonts w:ascii="Times New Roman" w:hAnsi="Times New Roman" w:cs="Times New Roman"/>
          <w:sz w:val="26"/>
          <w:szCs w:val="26"/>
        </w:rPr>
        <w:t>;</w:t>
      </w:r>
    </w:p>
    <w:p w:rsidR="00011C27" w:rsidRDefault="00011C27" w:rsidP="00570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3" w:history="1">
        <w:r w:rsidR="0024361E">
          <w:rPr>
            <w:rStyle w:val="a3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 ст. 3744, 2013, № 45, ст. 5807);</w:t>
        </w:r>
      </w:hyperlink>
    </w:p>
    <w:p w:rsidR="0024361E" w:rsidRPr="00F70AB5" w:rsidRDefault="0024361E" w:rsidP="002436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4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24361E" w:rsidRPr="00F70AB5" w:rsidRDefault="0024361E" w:rsidP="0024361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24361E" w:rsidRDefault="0024361E" w:rsidP="00243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Постановление</w:t>
        </w:r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011C27" w:rsidRPr="00F70AB5" w:rsidRDefault="0024361E" w:rsidP="00243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011C27" w:rsidRPr="00F70AB5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hyperlink r:id="rId17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Приказ</w:t>
        </w:r>
        <w:r w:rsidR="00011C27" w:rsidRPr="00F70AB5">
          <w:rPr>
            <w:rStyle w:val="a3"/>
            <w:rFonts w:ascii="Times New Roman" w:hAnsi="Times New Roman" w:cs="Times New Roman"/>
            <w:sz w:val="26"/>
            <w:szCs w:val="26"/>
          </w:rPr>
          <w:t xml:space="preserve">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011C27" w:rsidRPr="00F70AB5" w:rsidRDefault="00011C27" w:rsidP="00011C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0AB5">
        <w:rPr>
          <w:rFonts w:ascii="Times New Roman" w:hAnsi="Times New Roman" w:cs="Times New Roman"/>
          <w:sz w:val="26"/>
          <w:szCs w:val="26"/>
        </w:rPr>
        <w:t xml:space="preserve">- </w:t>
      </w:r>
      <w:hyperlink r:id="rId18" w:history="1">
        <w:r w:rsidRPr="00F70AB5">
          <w:rPr>
            <w:rStyle w:val="a3"/>
            <w:rFonts w:ascii="Times New Roman" w:hAnsi="Times New Roman" w:cs="Times New Roman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Pr="00F70AB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70F48" w:rsidRPr="00F33A3D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Решение</w:t>
      </w:r>
      <w:r w:rsidR="00570F48" w:rsidRPr="00F33A3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70F48" w:rsidRPr="00F33A3D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муниципального Собрания </w:t>
      </w:r>
      <w:proofErr w:type="spellStart"/>
      <w:r w:rsidR="00570F48" w:rsidRPr="00F33A3D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муниципального района от 04.03.2005г. №2/32-396 «Об утверждении нормы предоставления и учетной нормы площади жилого помещения в </w:t>
      </w:r>
      <w:r w:rsidR="00570F48" w:rsidRPr="00F33A3D">
        <w:rPr>
          <w:rFonts w:ascii="Times New Roman" w:hAnsi="Times New Roman" w:cs="Times New Roman"/>
          <w:sz w:val="27"/>
          <w:szCs w:val="27"/>
        </w:rPr>
        <w:lastRenderedPageBreak/>
        <w:t>муниципальном жилищном фонде»;</w:t>
      </w:r>
    </w:p>
    <w:p w:rsidR="00570F48" w:rsidRPr="00F33A3D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Решение</w:t>
      </w:r>
      <w:r w:rsidR="00570F48" w:rsidRPr="00F33A3D">
        <w:rPr>
          <w:rFonts w:ascii="Times New Roman" w:hAnsi="Times New Roman" w:cs="Times New Roman"/>
          <w:sz w:val="27"/>
          <w:szCs w:val="27"/>
        </w:rPr>
        <w:t xml:space="preserve"> Совета муниципального образования город Вольск  </w:t>
      </w:r>
      <w:proofErr w:type="spellStart"/>
      <w:r w:rsidR="00570F48" w:rsidRPr="00F33A3D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муниципального района от 25.05.2010г. №23/2-129 «Об утверждении учетной нормы площади жилого помещения в муниципальном жилищном фонде муниципального образования город Вольск»;</w:t>
      </w:r>
    </w:p>
    <w:p w:rsidR="00570F48" w:rsidRPr="00F33A3D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19" w:history="1">
        <w:r>
          <w:rPr>
            <w:rStyle w:val="a3"/>
            <w:rFonts w:ascii="Times New Roman" w:hAnsi="Times New Roman" w:cs="Times New Roman"/>
            <w:sz w:val="27"/>
            <w:szCs w:val="27"/>
          </w:rPr>
          <w:t>Устав</w:t>
        </w:r>
        <w:r w:rsidR="00570F48" w:rsidRPr="00011C27">
          <w:rPr>
            <w:rStyle w:val="a3"/>
            <w:rFonts w:ascii="Times New Roman" w:hAnsi="Times New Roman" w:cs="Times New Roman"/>
            <w:sz w:val="27"/>
            <w:szCs w:val="27"/>
          </w:rPr>
          <w:t xml:space="preserve"> </w:t>
        </w:r>
        <w:proofErr w:type="spellStart"/>
        <w:r w:rsidR="00570F48" w:rsidRPr="00011C27">
          <w:rPr>
            <w:rStyle w:val="a3"/>
            <w:rFonts w:ascii="Times New Roman" w:hAnsi="Times New Roman" w:cs="Times New Roman"/>
            <w:sz w:val="27"/>
            <w:szCs w:val="27"/>
          </w:rPr>
          <w:t>Вольского</w:t>
        </w:r>
        <w:proofErr w:type="spellEnd"/>
        <w:r w:rsidR="00570F48" w:rsidRPr="00011C27">
          <w:rPr>
            <w:rStyle w:val="a3"/>
            <w:rFonts w:ascii="Times New Roman" w:hAnsi="Times New Roman" w:cs="Times New Roman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24361E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20" w:history="1">
        <w:r w:rsidRPr="00F70AB5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Pr="00F70AB5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 О</w:t>
        </w:r>
        <w:proofErr w:type="gramEnd"/>
        <w:r w:rsidRPr="00F70AB5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</w:t>
        </w:r>
        <w:proofErr w:type="spellStart"/>
        <w:r w:rsidRPr="00F70AB5">
          <w:rPr>
            <w:rStyle w:val="a3"/>
            <w:rFonts w:ascii="Times New Roman" w:hAnsi="Times New Roman" w:cs="Times New Roman"/>
            <w:color w:val="7030A0"/>
            <w:sz w:val="26"/>
            <w:szCs w:val="26"/>
            <w:shd w:val="clear" w:color="auto" w:fill="F9F9F9"/>
          </w:rPr>
          <w:t>услуг</w:t>
        </w:r>
      </w:hyperlink>
      <w:proofErr w:type="spellEnd"/>
    </w:p>
    <w:p w:rsidR="00570F48" w:rsidRPr="00F33A3D" w:rsidRDefault="0024361E" w:rsidP="00570F48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Положение</w:t>
      </w:r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об у</w:t>
      </w:r>
      <w:r w:rsidR="00011C27">
        <w:rPr>
          <w:rFonts w:ascii="Times New Roman" w:hAnsi="Times New Roman" w:cs="Times New Roman"/>
          <w:sz w:val="27"/>
          <w:szCs w:val="27"/>
        </w:rPr>
        <w:t>правлении</w:t>
      </w:r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муниципального хозяйства администрации </w:t>
      </w:r>
      <w:proofErr w:type="spellStart"/>
      <w:r w:rsidR="00570F48" w:rsidRPr="00F33A3D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муниципального района, утвержденным постановлением администрации </w:t>
      </w:r>
      <w:proofErr w:type="spellStart"/>
      <w:r w:rsidR="00570F48" w:rsidRPr="00F33A3D">
        <w:rPr>
          <w:rFonts w:ascii="Times New Roman" w:hAnsi="Times New Roman" w:cs="Times New Roman"/>
          <w:sz w:val="27"/>
          <w:szCs w:val="27"/>
        </w:rPr>
        <w:t>Вольского</w:t>
      </w:r>
      <w:proofErr w:type="spellEnd"/>
      <w:r w:rsidR="00570F48" w:rsidRPr="00F33A3D">
        <w:rPr>
          <w:rFonts w:ascii="Times New Roman" w:hAnsi="Times New Roman" w:cs="Times New Roman"/>
          <w:sz w:val="27"/>
          <w:szCs w:val="27"/>
        </w:rPr>
        <w:t xml:space="preserve"> муниципального района от 24.01.2013г. №92;</w:t>
      </w:r>
    </w:p>
    <w:p w:rsidR="00000000" w:rsidRDefault="00570F48" w:rsidP="00570F48">
      <w:pPr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16BB0" w:rsidRPr="00F70AB5" w:rsidRDefault="00A16BB0" w:rsidP="00A16BB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6BB0" w:rsidRDefault="00A16BB0" w:rsidP="00570F48">
      <w:pPr>
        <w:jc w:val="both"/>
      </w:pPr>
    </w:p>
    <w:sectPr w:rsidR="00A16BB0" w:rsidSect="00570F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0F48"/>
    <w:rsid w:val="00011C27"/>
    <w:rsid w:val="0024361E"/>
    <w:rsid w:val="00570F48"/>
    <w:rsid w:val="00A16BB0"/>
    <w:rsid w:val="00D12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0F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570F48"/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570F48"/>
    <w:rPr>
      <w:color w:val="0000FF" w:themeColor="hyperlink"/>
      <w:u w:val="single"/>
    </w:rPr>
  </w:style>
  <w:style w:type="paragraph" w:styleId="a4">
    <w:name w:val="Normal (Web)"/>
    <w:basedOn w:val="a"/>
    <w:rsid w:val="00011C27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9999/" TargetMode="External"/><Relationship Id="rId13" Type="http://schemas.openxmlformats.org/officeDocument/2006/relationships/hyperlink" Target="http://legalacts.ru/doc/postanovlenie-pravitelstva-rf-ot-25062012-n-634/" TargetMode="External"/><Relationship Id="rId18" Type="http://schemas.openxmlformats.org/officeDocument/2006/relationships/hyperlink" Target="http://docs.cntd.ru/document/933007292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44571/" TargetMode="External"/><Relationship Id="rId12" Type="http://schemas.openxmlformats.org/officeDocument/2006/relationships/hyperlink" Target="http://docs.cntd.ru/document/902234385" TargetMode="External"/><Relationship Id="rId17" Type="http://schemas.openxmlformats.org/officeDocument/2006/relationships/hyperlink" Target="http://docs.cntd.ru/document/4677160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41712/" TargetMode="External"/><Relationship Id="rId20" Type="http://schemas.openxmlformats.org/officeDocument/2006/relationships/hyperlink" Target="http://xn--b1aqclq9d.xn--p1ai/wp-content/uploads/2018/NPD-2018/26-2578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165/" TargetMode="External"/><Relationship Id="rId11" Type="http://schemas.openxmlformats.org/officeDocument/2006/relationships/hyperlink" Target="consultantplus://offline/ref=B59E3D92B01501C60B6C93A68D99A0AEC9324893CBBE3395F7A9757BC0739575E05A019E6B04A3h1l2O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www.consultant.ru/document/cons_doc_LAW_134502/" TargetMode="External"/><Relationship Id="rId10" Type="http://schemas.openxmlformats.org/officeDocument/2006/relationships/hyperlink" Target="http://base.garant.ru/12177515/" TargetMode="External"/><Relationship Id="rId19" Type="http://schemas.openxmlformats.org/officeDocument/2006/relationships/hyperlink" Target="http://xn--b1aqclq9d.xn--p1ai/?page_id=641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www.consultant.ru/document/cons_doc_LAW_61801/" TargetMode="External"/><Relationship Id="rId14" Type="http://schemas.openxmlformats.org/officeDocument/2006/relationships/hyperlink" Target="http://base.garant.ru/7021674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3</cp:revision>
  <dcterms:created xsi:type="dcterms:W3CDTF">2019-04-09T10:25:00Z</dcterms:created>
  <dcterms:modified xsi:type="dcterms:W3CDTF">2019-04-09T11:18:00Z</dcterms:modified>
</cp:coreProperties>
</file>