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1D" w:rsidRDefault="00C76A1D" w:rsidP="00C76A1D">
      <w:pPr>
        <w:pStyle w:val="a6"/>
        <w:jc w:val="right"/>
      </w:pPr>
      <w:r>
        <w:rPr>
          <w:sz w:val="26"/>
          <w:szCs w:val="26"/>
        </w:rPr>
        <w:t>ПРОЕКТ</w:t>
      </w:r>
    </w:p>
    <w:p w:rsidR="00C76A1D" w:rsidRDefault="00C76A1D" w:rsidP="00C76A1D">
      <w:pPr>
        <w:pStyle w:val="a6"/>
        <w:rPr>
          <w:sz w:val="26"/>
          <w:szCs w:val="26"/>
        </w:rPr>
      </w:pPr>
    </w:p>
    <w:p w:rsidR="00C76A1D" w:rsidRDefault="00C76A1D" w:rsidP="00C76A1D">
      <w:pPr>
        <w:pStyle w:val="a6"/>
      </w:pPr>
      <w:proofErr w:type="spellStart"/>
      <w:r>
        <w:rPr>
          <w:sz w:val="26"/>
          <w:szCs w:val="26"/>
        </w:rPr>
        <w:t>ВОЛЬСКОЕ</w:t>
      </w:r>
      <w:proofErr w:type="spellEnd"/>
      <w:r>
        <w:rPr>
          <w:sz w:val="26"/>
          <w:szCs w:val="26"/>
        </w:rPr>
        <w:t xml:space="preserve"> МУНИЦИПАЛЬНОЕ СОБРАНИЕ</w:t>
      </w:r>
    </w:p>
    <w:p w:rsidR="00C76A1D" w:rsidRDefault="00C76A1D" w:rsidP="00C76A1D">
      <w:pPr>
        <w:pStyle w:val="a6"/>
      </w:pPr>
      <w:proofErr w:type="spellStart"/>
      <w:r>
        <w:rPr>
          <w:sz w:val="26"/>
          <w:szCs w:val="26"/>
        </w:rPr>
        <w:t>ВОЛЬСКОГО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C76A1D" w:rsidRDefault="00C76A1D" w:rsidP="00C76A1D">
      <w:pPr>
        <w:pStyle w:val="a6"/>
      </w:pPr>
      <w:r>
        <w:rPr>
          <w:sz w:val="26"/>
          <w:szCs w:val="26"/>
        </w:rPr>
        <w:t xml:space="preserve">САРАТОВСКОЙ ОБЛАСТИ    </w:t>
      </w:r>
    </w:p>
    <w:p w:rsidR="00C76A1D" w:rsidRDefault="00C76A1D" w:rsidP="00C76A1D">
      <w:pPr>
        <w:pStyle w:val="a6"/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C76A1D" w:rsidRDefault="00C76A1D" w:rsidP="00C76A1D">
      <w:pPr>
        <w:pStyle w:val="a6"/>
        <w:rPr>
          <w:sz w:val="26"/>
          <w:szCs w:val="26"/>
        </w:rPr>
      </w:pPr>
    </w:p>
    <w:p w:rsidR="00C76A1D" w:rsidRDefault="00C76A1D" w:rsidP="00C76A1D">
      <w:pPr>
        <w:pStyle w:val="a6"/>
        <w:jc w:val="left"/>
      </w:pPr>
      <w:r>
        <w:rPr>
          <w:sz w:val="26"/>
          <w:szCs w:val="26"/>
        </w:rPr>
        <w:t>от _______201</w:t>
      </w:r>
      <w:r w:rsidRPr="00C76A1D">
        <w:rPr>
          <w:sz w:val="26"/>
          <w:szCs w:val="26"/>
        </w:rPr>
        <w:t>9</w:t>
      </w:r>
      <w:r>
        <w:rPr>
          <w:sz w:val="26"/>
          <w:szCs w:val="26"/>
        </w:rPr>
        <w:t xml:space="preserve"> г.                       №  _______                                            г. Вольск</w:t>
      </w:r>
    </w:p>
    <w:p w:rsidR="00C76A1D" w:rsidRDefault="00C76A1D" w:rsidP="00C76A1D">
      <w:pPr>
        <w:pStyle w:val="a6"/>
        <w:rPr>
          <w:sz w:val="26"/>
          <w:szCs w:val="26"/>
        </w:rPr>
      </w:pPr>
    </w:p>
    <w:p w:rsidR="00C76A1D" w:rsidRDefault="00C76A1D" w:rsidP="00C76A1D">
      <w:pPr>
        <w:jc w:val="both"/>
      </w:pPr>
      <w:r>
        <w:rPr>
          <w:sz w:val="26"/>
          <w:szCs w:val="26"/>
        </w:rPr>
        <w:t>О внесении изменения в Прогнозный пла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программу) приватизации муниципальной собственности </w:t>
      </w:r>
      <w:proofErr w:type="spellStart"/>
      <w:r>
        <w:rPr>
          <w:sz w:val="26"/>
          <w:szCs w:val="26"/>
        </w:rPr>
        <w:t>Вольского</w:t>
      </w:r>
      <w:proofErr w:type="spellEnd"/>
      <w:r>
        <w:rPr>
          <w:sz w:val="26"/>
          <w:szCs w:val="26"/>
        </w:rPr>
        <w:t xml:space="preserve"> муниципального района на 2017-2019г.г., утвержденный решением </w:t>
      </w:r>
      <w:proofErr w:type="spellStart"/>
      <w:r>
        <w:rPr>
          <w:sz w:val="26"/>
          <w:szCs w:val="26"/>
        </w:rPr>
        <w:t>Вольского</w:t>
      </w:r>
      <w:proofErr w:type="spellEnd"/>
      <w:r>
        <w:rPr>
          <w:sz w:val="26"/>
          <w:szCs w:val="26"/>
        </w:rPr>
        <w:t xml:space="preserve"> муниципального Собрания от 29.12.2016г. № 5/5-54.</w:t>
      </w:r>
    </w:p>
    <w:p w:rsidR="00C76A1D" w:rsidRDefault="00C76A1D" w:rsidP="00C76A1D">
      <w:pPr>
        <w:ind w:firstLine="720"/>
        <w:jc w:val="both"/>
        <w:rPr>
          <w:sz w:val="26"/>
          <w:szCs w:val="26"/>
        </w:rPr>
      </w:pPr>
    </w:p>
    <w:p w:rsidR="00C76A1D" w:rsidRDefault="00C76A1D" w:rsidP="00C76A1D">
      <w:pPr>
        <w:ind w:firstLine="720"/>
        <w:jc w:val="both"/>
      </w:pPr>
      <w:proofErr w:type="gramStart"/>
      <w:r>
        <w:rPr>
          <w:sz w:val="26"/>
          <w:szCs w:val="26"/>
        </w:rPr>
        <w:t>В соответствии со ст. ст. 51, 85 Федерального Закона от 06.10.2003г. №131-ФЗ «Об общих принципах организации местного самоуправления в Российской Федерации», Федеральным законом от 21.12.2001г.  №178-ФЗ  «О приватизации государственного и муниципального имущества», Федерального закона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sz w:val="26"/>
          <w:szCs w:val="26"/>
        </w:rPr>
        <w:t xml:space="preserve"> и среднего предпринимательства, и о внесении изменений в отдельные законодательные акты Российской Федерации» и на основании ст.19 Устава </w:t>
      </w:r>
      <w:proofErr w:type="spellStart"/>
      <w:r>
        <w:rPr>
          <w:sz w:val="26"/>
          <w:szCs w:val="26"/>
        </w:rPr>
        <w:t>Вольского</w:t>
      </w:r>
      <w:proofErr w:type="spellEnd"/>
      <w:r>
        <w:rPr>
          <w:sz w:val="26"/>
          <w:szCs w:val="26"/>
        </w:rPr>
        <w:t xml:space="preserve"> муниципального района, </w:t>
      </w:r>
      <w:proofErr w:type="spellStart"/>
      <w:r>
        <w:rPr>
          <w:sz w:val="26"/>
          <w:szCs w:val="26"/>
        </w:rPr>
        <w:t>Вольское</w:t>
      </w:r>
      <w:proofErr w:type="spellEnd"/>
      <w:r>
        <w:rPr>
          <w:sz w:val="26"/>
          <w:szCs w:val="26"/>
        </w:rPr>
        <w:t xml:space="preserve"> муниципальное Собрание</w:t>
      </w:r>
    </w:p>
    <w:p w:rsidR="00C76A1D" w:rsidRDefault="00C76A1D" w:rsidP="00C76A1D">
      <w:pPr>
        <w:jc w:val="center"/>
      </w:pPr>
      <w:r>
        <w:rPr>
          <w:b/>
          <w:sz w:val="26"/>
          <w:szCs w:val="26"/>
        </w:rPr>
        <w:t>РЕШИЛО:</w:t>
      </w:r>
    </w:p>
    <w:p w:rsidR="00C76A1D" w:rsidRDefault="00C76A1D" w:rsidP="00C76A1D">
      <w:pPr>
        <w:ind w:firstLine="567"/>
        <w:jc w:val="both"/>
      </w:pPr>
      <w:r>
        <w:rPr>
          <w:sz w:val="26"/>
          <w:szCs w:val="26"/>
        </w:rPr>
        <w:t xml:space="preserve">1.Внести в Прогнозный план (программу) приватизации муниципальной собственности </w:t>
      </w:r>
      <w:proofErr w:type="spellStart"/>
      <w:r>
        <w:rPr>
          <w:sz w:val="26"/>
          <w:szCs w:val="26"/>
        </w:rPr>
        <w:t>Вольского</w:t>
      </w:r>
      <w:proofErr w:type="spellEnd"/>
      <w:r>
        <w:rPr>
          <w:sz w:val="26"/>
          <w:szCs w:val="26"/>
        </w:rPr>
        <w:t xml:space="preserve"> муниципального района на 2017-2019г.г., утвержденный решением </w:t>
      </w:r>
      <w:proofErr w:type="spellStart"/>
      <w:r>
        <w:rPr>
          <w:sz w:val="26"/>
          <w:szCs w:val="26"/>
        </w:rPr>
        <w:t>Вольского</w:t>
      </w:r>
      <w:proofErr w:type="spellEnd"/>
      <w:r>
        <w:rPr>
          <w:sz w:val="26"/>
          <w:szCs w:val="26"/>
        </w:rPr>
        <w:t xml:space="preserve"> муниципального Собрания от 29.12.2016г. № 5/5-54, изменение: </w:t>
      </w:r>
    </w:p>
    <w:p w:rsidR="00C76A1D" w:rsidRDefault="00C76A1D" w:rsidP="00C76A1D">
      <w:pPr>
        <w:jc w:val="both"/>
      </w:pPr>
      <w:r>
        <w:rPr>
          <w:sz w:val="26"/>
          <w:szCs w:val="26"/>
        </w:rPr>
        <w:t xml:space="preserve">- пункт 5 дополнить абзацем следующего содержания: </w:t>
      </w:r>
      <w:proofErr w:type="gramStart"/>
      <w:r>
        <w:rPr>
          <w:sz w:val="26"/>
          <w:szCs w:val="26"/>
        </w:rPr>
        <w:t xml:space="preserve">«Органы местного самоуправления самостоятельно осуществляют функции по продаже муниципального имущества, а также своими решениями вправе поручить юридическим лицам, указанным в </w:t>
      </w:r>
      <w:hyperlink r:id="rId5" w:anchor="sub_11381" w:history="1">
        <w:r>
          <w:rPr>
            <w:rStyle w:val="a3"/>
            <w:sz w:val="26"/>
            <w:szCs w:val="26"/>
          </w:rPr>
          <w:t>подпункте 8.1 пункта 1</w:t>
        </w:r>
      </w:hyperlink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статьи 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 от 21.12.2001 г. №178-ФЗ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образований, и (или) осуществлять функции продавца такого имущества»;</w:t>
      </w:r>
      <w:proofErr w:type="gramEnd"/>
    </w:p>
    <w:p w:rsidR="00C76A1D" w:rsidRDefault="00C76A1D" w:rsidP="00C76A1D">
      <w:pPr>
        <w:jc w:val="both"/>
      </w:pPr>
      <w:r>
        <w:rPr>
          <w:sz w:val="26"/>
          <w:szCs w:val="26"/>
        </w:rPr>
        <w:t>- пункт 17 изложить в следующей редакции: «17. Срок рассрочки оплаты приобретаемого субъектами малого и среднего предпринимательства арендуемого ими муниципального имущества составляет не менее пяти лет и не более семи лет».</w:t>
      </w:r>
    </w:p>
    <w:p w:rsidR="00C76A1D" w:rsidRDefault="00C76A1D" w:rsidP="00C76A1D">
      <w:pPr>
        <w:ind w:firstLine="567"/>
        <w:jc w:val="both"/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ункт 21 главы Х исключить;</w:t>
      </w:r>
    </w:p>
    <w:p w:rsidR="00C76A1D" w:rsidRDefault="00C76A1D" w:rsidP="00C76A1D">
      <w:pPr>
        <w:ind w:firstLine="567"/>
        <w:jc w:val="both"/>
      </w:pPr>
      <w:r>
        <w:rPr>
          <w:sz w:val="26"/>
          <w:szCs w:val="26"/>
        </w:rPr>
        <w:t xml:space="preserve">- пункты «22- 33» считать соответственно пунктами «21-32» </w:t>
      </w:r>
    </w:p>
    <w:p w:rsidR="00C76A1D" w:rsidRDefault="00C76A1D" w:rsidP="00C76A1D">
      <w:pPr>
        <w:ind w:firstLine="567"/>
        <w:jc w:val="both"/>
      </w:pPr>
      <w:r>
        <w:rPr>
          <w:sz w:val="26"/>
          <w:szCs w:val="26"/>
        </w:rPr>
        <w:t>- дополнить главу Х пунктами 33-36 следующего содержания:</w:t>
      </w:r>
    </w:p>
    <w:p w:rsidR="00C76A1D" w:rsidRDefault="00C76A1D" w:rsidP="00C76A1D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"/>
        <w:gridCol w:w="3683"/>
        <w:gridCol w:w="19"/>
      </w:tblGrid>
      <w:tr w:rsidR="00C76A1D" w:rsidTr="00C76A1D">
        <w:trPr>
          <w:trHeight w:val="6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A1D" w:rsidRDefault="00C76A1D">
            <w:pPr>
              <w:pStyle w:val="a6"/>
            </w:pPr>
            <w:r>
              <w:rPr>
                <w:bCs/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A1D" w:rsidRDefault="00C76A1D">
            <w:pPr>
              <w:pStyle w:val="a6"/>
            </w:pPr>
            <w:r>
              <w:rPr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D" w:rsidRDefault="00C76A1D">
            <w:pPr>
              <w:pStyle w:val="a6"/>
            </w:pPr>
            <w:r>
              <w:rPr>
                <w:bCs/>
                <w:sz w:val="26"/>
                <w:szCs w:val="26"/>
              </w:rPr>
              <w:t>Адрес объекта</w:t>
            </w:r>
          </w:p>
        </w:tc>
      </w:tr>
      <w:tr w:rsidR="00C76A1D" w:rsidTr="00C76A1D">
        <w:trPr>
          <w:trHeight w:val="11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A1D" w:rsidRDefault="00C76A1D">
            <w:pPr>
              <w:pStyle w:val="a6"/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1D" w:rsidRDefault="00C76A1D">
            <w:pPr>
              <w:pStyle w:val="a6"/>
              <w:jc w:val="both"/>
            </w:pPr>
            <w:r>
              <w:rPr>
                <w:sz w:val="26"/>
                <w:szCs w:val="26"/>
              </w:rPr>
              <w:t xml:space="preserve">Нежилое здание, назначение: нежилое здание, 2-этажный, площадь 552,7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., Литер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>, кадастровый (условный) номер: 64:08:080101:1644</w:t>
            </w:r>
          </w:p>
          <w:p w:rsidR="00C76A1D" w:rsidRDefault="00C76A1D">
            <w:pPr>
              <w:pStyle w:val="a6"/>
              <w:jc w:val="both"/>
              <w:rPr>
                <w:sz w:val="26"/>
                <w:szCs w:val="26"/>
              </w:rPr>
            </w:pPr>
          </w:p>
          <w:p w:rsidR="00C76A1D" w:rsidRDefault="00C76A1D">
            <w:pPr>
              <w:pStyle w:val="a6"/>
              <w:jc w:val="both"/>
            </w:pPr>
            <w:r>
              <w:rPr>
                <w:sz w:val="26"/>
                <w:szCs w:val="26"/>
              </w:rPr>
              <w:t xml:space="preserve">Земельный участок, площадь 3269+/-12.38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кадастровый номер 64:08:080102:227, категория земель: земли населенных пунктов, вид разрешенного использования: для размещения нежилого здания (конторы). 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1D" w:rsidRDefault="00C76A1D">
            <w:pPr>
              <w:pStyle w:val="a6"/>
              <w:jc w:val="both"/>
            </w:pPr>
            <w:r>
              <w:rPr>
                <w:sz w:val="26"/>
                <w:szCs w:val="26"/>
              </w:rPr>
              <w:t xml:space="preserve">Саратовская область, </w:t>
            </w:r>
            <w:proofErr w:type="spellStart"/>
            <w:r>
              <w:rPr>
                <w:sz w:val="26"/>
                <w:szCs w:val="26"/>
              </w:rPr>
              <w:t>Вольский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Черкасское, ул. Октябрьская,  д.49Б</w:t>
            </w:r>
          </w:p>
          <w:p w:rsidR="00C76A1D" w:rsidRDefault="00C76A1D">
            <w:pPr>
              <w:pStyle w:val="a6"/>
              <w:jc w:val="both"/>
              <w:rPr>
                <w:sz w:val="26"/>
                <w:szCs w:val="26"/>
              </w:rPr>
            </w:pPr>
          </w:p>
          <w:p w:rsidR="00C76A1D" w:rsidRDefault="00C76A1D">
            <w:pPr>
              <w:pStyle w:val="a6"/>
              <w:jc w:val="both"/>
              <w:rPr>
                <w:sz w:val="26"/>
                <w:szCs w:val="26"/>
              </w:rPr>
            </w:pPr>
          </w:p>
          <w:p w:rsidR="00C76A1D" w:rsidRDefault="00C76A1D">
            <w:pPr>
              <w:pStyle w:val="a6"/>
              <w:jc w:val="both"/>
            </w:pPr>
            <w:r>
              <w:rPr>
                <w:sz w:val="26"/>
                <w:szCs w:val="26"/>
              </w:rPr>
              <w:t xml:space="preserve">Саратовская область, </w:t>
            </w:r>
            <w:proofErr w:type="spellStart"/>
            <w:r>
              <w:rPr>
                <w:sz w:val="26"/>
                <w:szCs w:val="26"/>
              </w:rPr>
              <w:t>Вольский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район, п. </w:t>
            </w:r>
            <w:proofErr w:type="gramStart"/>
            <w:r>
              <w:rPr>
                <w:sz w:val="26"/>
                <w:szCs w:val="26"/>
              </w:rPr>
              <w:t>Черкасское</w:t>
            </w:r>
            <w:proofErr w:type="gramEnd"/>
            <w:r>
              <w:rPr>
                <w:sz w:val="26"/>
                <w:szCs w:val="26"/>
              </w:rPr>
              <w:t xml:space="preserve">, улица Октябрьская, 49Б </w:t>
            </w:r>
          </w:p>
          <w:p w:rsidR="00C76A1D" w:rsidRDefault="00C76A1D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C76A1D" w:rsidTr="00C76A1D">
        <w:trPr>
          <w:gridAfter w:val="1"/>
          <w:wAfter w:w="19" w:type="dxa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6A1D" w:rsidRDefault="00C76A1D">
            <w:pPr>
              <w:pStyle w:val="a7"/>
              <w:jc w:val="both"/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5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A1D" w:rsidRDefault="00C76A1D">
            <w:pPr>
              <w:pStyle w:val="a7"/>
              <w:snapToGrid w:val="0"/>
              <w:jc w:val="both"/>
            </w:pPr>
            <w:r>
              <w:rPr>
                <w:sz w:val="26"/>
                <w:szCs w:val="26"/>
              </w:rPr>
              <w:t>Производственно-технологический комплекс в составе: нежилое здание котельной литер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, труба дымовая литер </w:t>
            </w:r>
            <w:r>
              <w:rPr>
                <w:sz w:val="26"/>
                <w:szCs w:val="26"/>
                <w:lang w:val="en-US"/>
              </w:rPr>
              <w:t>I</w:t>
            </w:r>
            <w:r w:rsidRPr="00C76A1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теплотрасса литер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, назначение: производственное, кадастровый номер: 64:08:230101:262</w:t>
            </w:r>
          </w:p>
          <w:p w:rsidR="00C76A1D" w:rsidRDefault="00C76A1D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</w:p>
          <w:p w:rsidR="00C76A1D" w:rsidRDefault="00C76A1D">
            <w:pPr>
              <w:pStyle w:val="a6"/>
              <w:snapToGrid w:val="0"/>
              <w:jc w:val="both"/>
            </w:pPr>
            <w:r>
              <w:rPr>
                <w:sz w:val="26"/>
                <w:szCs w:val="26"/>
              </w:rPr>
              <w:t xml:space="preserve">Земельный участок, площадь 370+/- 7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кадастровый номер 64:08:230101:9, категория земель: земли населенных пунктов, вид разрешенного использования: коммунальное обслуживание.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6A1D" w:rsidRDefault="00C76A1D">
            <w:pPr>
              <w:pStyle w:val="a6"/>
              <w:snapToGrid w:val="0"/>
              <w:jc w:val="both"/>
            </w:pPr>
            <w:r>
              <w:rPr>
                <w:sz w:val="26"/>
                <w:szCs w:val="26"/>
              </w:rPr>
              <w:t xml:space="preserve">Саратовская область, </w:t>
            </w:r>
            <w:proofErr w:type="spellStart"/>
            <w:r>
              <w:rPr>
                <w:sz w:val="26"/>
                <w:szCs w:val="26"/>
              </w:rPr>
              <w:t>Вольский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район, с. </w:t>
            </w:r>
            <w:proofErr w:type="spellStart"/>
            <w:r>
              <w:rPr>
                <w:sz w:val="26"/>
                <w:szCs w:val="26"/>
              </w:rPr>
              <w:t>Талалихино</w:t>
            </w:r>
            <w:proofErr w:type="spellEnd"/>
            <w:r>
              <w:rPr>
                <w:sz w:val="26"/>
                <w:szCs w:val="26"/>
              </w:rPr>
              <w:t>, пер. Школьный, д.2</w:t>
            </w:r>
          </w:p>
        </w:tc>
      </w:tr>
      <w:tr w:rsidR="00C76A1D" w:rsidTr="00C76A1D">
        <w:trPr>
          <w:gridAfter w:val="1"/>
          <w:wAfter w:w="19" w:type="dxa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6A1D" w:rsidRDefault="00C76A1D">
            <w:pPr>
              <w:pStyle w:val="a7"/>
              <w:jc w:val="both"/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51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A1D" w:rsidRDefault="00C76A1D">
            <w:pPr>
              <w:pStyle w:val="a7"/>
              <w:snapToGrid w:val="0"/>
              <w:jc w:val="both"/>
            </w:pPr>
            <w:r>
              <w:rPr>
                <w:sz w:val="26"/>
                <w:szCs w:val="26"/>
              </w:rPr>
              <w:t xml:space="preserve">Производственно-технологический комплекс в составе: нежилое здание котельной общей площадью 155,8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., литер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, труба дымовая литер </w:t>
            </w:r>
            <w:r>
              <w:rPr>
                <w:sz w:val="26"/>
                <w:szCs w:val="26"/>
                <w:lang w:val="en-US"/>
              </w:rPr>
              <w:t>I</w:t>
            </w:r>
            <w:r w:rsidRPr="00C76A1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теплотрассы литер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C76A1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назначение: производственное, кадастровый номер: 64:08:2</w:t>
            </w:r>
            <w:r w:rsidRPr="00C76A1D">
              <w:rPr>
                <w:sz w:val="26"/>
                <w:szCs w:val="26"/>
              </w:rPr>
              <w:t>20101</w:t>
            </w:r>
            <w:r>
              <w:rPr>
                <w:sz w:val="26"/>
                <w:szCs w:val="26"/>
              </w:rPr>
              <w:t>:</w:t>
            </w:r>
            <w:r w:rsidRPr="00C76A1D">
              <w:rPr>
                <w:sz w:val="26"/>
                <w:szCs w:val="26"/>
              </w:rPr>
              <w:t>317</w:t>
            </w:r>
          </w:p>
          <w:p w:rsidR="00C76A1D" w:rsidRDefault="00C76A1D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</w:p>
          <w:p w:rsidR="00C76A1D" w:rsidRDefault="00C76A1D">
            <w:pPr>
              <w:pStyle w:val="a6"/>
              <w:snapToGrid w:val="0"/>
              <w:jc w:val="both"/>
            </w:pPr>
            <w:r>
              <w:rPr>
                <w:sz w:val="26"/>
                <w:szCs w:val="26"/>
              </w:rPr>
              <w:t>Земельный участок, площадь 1600+/- 14кв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, кадастровый номер 64:08:220101:17, категория земель: земли населенных пунктов, вид разрешенного использования: коммунальное обслуживание. 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6A1D" w:rsidRDefault="00C76A1D">
            <w:pPr>
              <w:pStyle w:val="a6"/>
              <w:snapToGrid w:val="0"/>
              <w:jc w:val="both"/>
            </w:pPr>
            <w:r>
              <w:rPr>
                <w:sz w:val="26"/>
                <w:szCs w:val="26"/>
              </w:rPr>
              <w:t xml:space="preserve">Саратовская область, </w:t>
            </w:r>
            <w:proofErr w:type="spellStart"/>
            <w:r>
              <w:rPr>
                <w:sz w:val="26"/>
                <w:szCs w:val="26"/>
              </w:rPr>
              <w:t>Вольский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район, село Богатое, ул. Молодежная, д. № 29</w:t>
            </w:r>
          </w:p>
        </w:tc>
      </w:tr>
      <w:tr w:rsidR="00C76A1D" w:rsidTr="00C76A1D">
        <w:trPr>
          <w:gridAfter w:val="1"/>
          <w:wAfter w:w="19" w:type="dxa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6A1D" w:rsidRDefault="00C76A1D">
            <w:pPr>
              <w:pStyle w:val="a7"/>
              <w:jc w:val="both"/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51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A1D" w:rsidRDefault="00C76A1D">
            <w:pPr>
              <w:pStyle w:val="a7"/>
              <w:snapToGrid w:val="0"/>
              <w:jc w:val="both"/>
            </w:pPr>
            <w:r>
              <w:rPr>
                <w:sz w:val="26"/>
                <w:szCs w:val="26"/>
              </w:rPr>
              <w:t>Производственно-технологический комплекс в составе: нежилое здание котельной  литер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, труба дымовая литер </w:t>
            </w:r>
            <w:r>
              <w:rPr>
                <w:sz w:val="26"/>
                <w:szCs w:val="26"/>
                <w:lang w:val="en-US"/>
              </w:rPr>
              <w:t>I</w:t>
            </w:r>
            <w:r w:rsidRPr="00C76A1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теплотрассы литер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назначение: </w:t>
            </w:r>
            <w:r>
              <w:rPr>
                <w:sz w:val="26"/>
                <w:szCs w:val="26"/>
              </w:rPr>
              <w:lastRenderedPageBreak/>
              <w:t>производственное, кадастровый номер: 64:08:150101:236</w:t>
            </w:r>
          </w:p>
          <w:p w:rsidR="00C76A1D" w:rsidRDefault="00C76A1D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</w:p>
          <w:p w:rsidR="00C76A1D" w:rsidRDefault="00C76A1D">
            <w:pPr>
              <w:pStyle w:val="a6"/>
              <w:snapToGrid w:val="0"/>
              <w:jc w:val="both"/>
            </w:pPr>
            <w:r>
              <w:rPr>
                <w:sz w:val="26"/>
                <w:szCs w:val="26"/>
              </w:rPr>
              <w:t xml:space="preserve">Земельный участок, площадь 632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кадастровый номер 64:08:150101:15, категория земель: земли населенных пунктов, вид разрешенного использования: для размещения нежилого здания. 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6A1D" w:rsidRDefault="00C76A1D">
            <w:pPr>
              <w:pStyle w:val="a6"/>
              <w:snapToGrid w:val="0"/>
              <w:jc w:val="both"/>
            </w:pPr>
            <w:r>
              <w:rPr>
                <w:sz w:val="26"/>
                <w:szCs w:val="26"/>
              </w:rPr>
              <w:lastRenderedPageBreak/>
              <w:t xml:space="preserve">Саратовская область, </w:t>
            </w:r>
            <w:proofErr w:type="spellStart"/>
            <w:r>
              <w:rPr>
                <w:sz w:val="26"/>
                <w:szCs w:val="26"/>
              </w:rPr>
              <w:t>Вольский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район, </w:t>
            </w:r>
            <w:r>
              <w:rPr>
                <w:sz w:val="26"/>
                <w:szCs w:val="26"/>
              </w:rPr>
              <w:lastRenderedPageBreak/>
              <w:t>село Спасское, ул. Молодежная, д. № 17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</w:p>
        </w:tc>
      </w:tr>
    </w:tbl>
    <w:p w:rsidR="00C76A1D" w:rsidRDefault="00C76A1D" w:rsidP="00C76A1D">
      <w:pPr>
        <w:pStyle w:val="21"/>
        <w:ind w:firstLine="0"/>
        <w:rPr>
          <w:sz w:val="26"/>
          <w:szCs w:val="26"/>
        </w:rPr>
      </w:pPr>
    </w:p>
    <w:p w:rsidR="00C76A1D" w:rsidRDefault="00C76A1D" w:rsidP="00C76A1D">
      <w:pPr>
        <w:pStyle w:val="21"/>
        <w:rPr>
          <w:sz w:val="26"/>
          <w:szCs w:val="26"/>
        </w:rPr>
      </w:pPr>
    </w:p>
    <w:p w:rsidR="00C76A1D" w:rsidRDefault="00C76A1D" w:rsidP="00C76A1D">
      <w:pPr>
        <w:pStyle w:val="21"/>
        <w:rPr>
          <w:sz w:val="26"/>
          <w:szCs w:val="26"/>
        </w:rPr>
      </w:pPr>
    </w:p>
    <w:p w:rsidR="00C76A1D" w:rsidRDefault="00C76A1D" w:rsidP="00C76A1D">
      <w:pPr>
        <w:pStyle w:val="21"/>
        <w:rPr>
          <w:sz w:val="26"/>
          <w:szCs w:val="26"/>
        </w:rPr>
      </w:pPr>
    </w:p>
    <w:p w:rsidR="00C76A1D" w:rsidRDefault="00C76A1D" w:rsidP="00C76A1D">
      <w:pPr>
        <w:pStyle w:val="21"/>
        <w:rPr>
          <w:sz w:val="26"/>
          <w:szCs w:val="26"/>
        </w:rPr>
      </w:pPr>
    </w:p>
    <w:p w:rsidR="00C76A1D" w:rsidRDefault="00C76A1D" w:rsidP="00C76A1D">
      <w:pPr>
        <w:pStyle w:val="21"/>
        <w:rPr>
          <w:sz w:val="26"/>
          <w:szCs w:val="26"/>
        </w:rPr>
      </w:pPr>
    </w:p>
    <w:p w:rsidR="00C76A1D" w:rsidRDefault="00C76A1D" w:rsidP="00C76A1D">
      <w:pPr>
        <w:pStyle w:val="21"/>
        <w:rPr>
          <w:sz w:val="26"/>
          <w:szCs w:val="26"/>
        </w:rPr>
      </w:pPr>
    </w:p>
    <w:p w:rsidR="00C76A1D" w:rsidRDefault="00C76A1D" w:rsidP="00C76A1D">
      <w:pPr>
        <w:pStyle w:val="21"/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постоянно действующую комиссию по бюджетно-финансовой политике, налогам, использованию собственности муниципального района, поддержки малого и среднего бизнеса, развитию сельскохозяйственного производства и рынка сельскохозяйственной продукции в пределах компетенции.</w:t>
      </w:r>
    </w:p>
    <w:p w:rsidR="00C76A1D" w:rsidRDefault="00C76A1D" w:rsidP="00C76A1D">
      <w:pPr>
        <w:ind w:firstLine="567"/>
        <w:jc w:val="both"/>
      </w:pPr>
      <w:r>
        <w:rPr>
          <w:sz w:val="26"/>
          <w:szCs w:val="26"/>
        </w:rPr>
        <w:t>3.Настоящее решение вступает в силу с момента официального опубликования.</w:t>
      </w:r>
    </w:p>
    <w:p w:rsidR="00A11A86" w:rsidRDefault="00A11A86">
      <w:bookmarkStart w:id="0" w:name="_GoBack"/>
      <w:bookmarkEnd w:id="0"/>
    </w:p>
    <w:sectPr w:rsidR="00A1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1D"/>
    <w:rsid w:val="00A11A86"/>
    <w:rsid w:val="00C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6A1D"/>
    <w:rPr>
      <w:color w:val="0000FF"/>
      <w:u w:val="single"/>
    </w:rPr>
  </w:style>
  <w:style w:type="paragraph" w:styleId="a4">
    <w:name w:val="Body Text"/>
    <w:basedOn w:val="a"/>
    <w:link w:val="a5"/>
    <w:unhideWhenUsed/>
    <w:rsid w:val="00C76A1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C76A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Заголовок"/>
    <w:basedOn w:val="a"/>
    <w:next w:val="a4"/>
    <w:rsid w:val="00C76A1D"/>
    <w:pPr>
      <w:spacing w:line="252" w:lineRule="auto"/>
      <w:jc w:val="center"/>
    </w:pPr>
    <w:rPr>
      <w:b/>
      <w:color w:val="000000"/>
      <w:spacing w:val="20"/>
      <w:sz w:val="24"/>
    </w:rPr>
  </w:style>
  <w:style w:type="paragraph" w:customStyle="1" w:styleId="a7">
    <w:name w:val="Содержимое таблицы"/>
    <w:basedOn w:val="a"/>
    <w:rsid w:val="00C76A1D"/>
    <w:pPr>
      <w:suppressLineNumbers/>
    </w:pPr>
  </w:style>
  <w:style w:type="paragraph" w:customStyle="1" w:styleId="21">
    <w:name w:val="Основной текст с отступом 21"/>
    <w:basedOn w:val="a"/>
    <w:rsid w:val="00C76A1D"/>
    <w:pPr>
      <w:ind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6A1D"/>
    <w:rPr>
      <w:color w:val="0000FF"/>
      <w:u w:val="single"/>
    </w:rPr>
  </w:style>
  <w:style w:type="paragraph" w:styleId="a4">
    <w:name w:val="Body Text"/>
    <w:basedOn w:val="a"/>
    <w:link w:val="a5"/>
    <w:unhideWhenUsed/>
    <w:rsid w:val="00C76A1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C76A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Заголовок"/>
    <w:basedOn w:val="a"/>
    <w:next w:val="a4"/>
    <w:rsid w:val="00C76A1D"/>
    <w:pPr>
      <w:spacing w:line="252" w:lineRule="auto"/>
      <w:jc w:val="center"/>
    </w:pPr>
    <w:rPr>
      <w:b/>
      <w:color w:val="000000"/>
      <w:spacing w:val="20"/>
      <w:sz w:val="24"/>
    </w:rPr>
  </w:style>
  <w:style w:type="paragraph" w:customStyle="1" w:styleId="a7">
    <w:name w:val="Содержимое таблицы"/>
    <w:basedOn w:val="a"/>
    <w:rsid w:val="00C76A1D"/>
    <w:pPr>
      <w:suppressLineNumbers/>
    </w:pPr>
  </w:style>
  <w:style w:type="paragraph" w:customStyle="1" w:styleId="21">
    <w:name w:val="Основной текст с отступом 21"/>
    <w:basedOn w:val="a"/>
    <w:rsid w:val="00C76A1D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74;&#1086;&#1076;&#1085;&#1099;&#1081;%20&#1086;&#1090;&#1095;&#1105;&#1090;%20%20&#1080;%20&#1087;&#1088;&#1086;&#1077;&#1082;&#1090;%20&#1088;&#1077;&#1096;&#1077;&#1085;&#1080;&#1103;%20&#1085;&#1072;%20&#1101;&#1083;&#1077;&#1082;&#1090;&#1088;&#1086;&#1085;&#1082;&#109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2019-08-27T06:01:00Z</dcterms:created>
  <dcterms:modified xsi:type="dcterms:W3CDTF">2019-08-27T06:01:00Z</dcterms:modified>
</cp:coreProperties>
</file>