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C7F4B" w:rsidRPr="00F07A64" w:rsidRDefault="00380648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КОЛОЯРСКОГО</w:t>
      </w:r>
      <w:r w:rsidR="00EC7F4B"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EC7F4B" w:rsidRPr="00F07A64" w:rsidRDefault="00EC7F4B" w:rsidP="0077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F4B" w:rsidRPr="00F07A64" w:rsidRDefault="00FA467F" w:rsidP="00777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80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04.09.</w:t>
      </w:r>
      <w:r w:rsidRPr="00FA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2018 года          </w:t>
      </w:r>
      <w:r w:rsidR="00380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FA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80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                               </w:t>
      </w:r>
      <w:r w:rsidR="00EC7F4B"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EC7F4B"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380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Колояр</w:t>
      </w:r>
      <w:proofErr w:type="spellEnd"/>
    </w:p>
    <w:p w:rsidR="00EC7F4B" w:rsidRPr="00F07A64" w:rsidRDefault="00EC7F4B" w:rsidP="00777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7714E" w:rsidRPr="00F07A64" w:rsidTr="00E45198">
        <w:tc>
          <w:tcPr>
            <w:tcW w:w="6204" w:type="dxa"/>
          </w:tcPr>
          <w:p w:rsidR="00EC7F4B" w:rsidRPr="00F07A64" w:rsidRDefault="00EC7F4B" w:rsidP="00777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A6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обеспечении надлежащего состояния источников противопожарного водоснабжения, расположенных на территории </w:t>
            </w:r>
            <w:r w:rsidR="00380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Колоярского</w:t>
            </w:r>
            <w:r w:rsidRPr="00F07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</w:tr>
    </w:tbl>
    <w:p w:rsidR="00EC7F4B" w:rsidRPr="00F07A64" w:rsidRDefault="00EC7F4B" w:rsidP="0077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F4B" w:rsidRPr="00F07A64" w:rsidRDefault="00EC7F4B" w:rsidP="0077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</w:t>
      </w:r>
      <w:r w:rsidR="0038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69-ФЗ «О пожарной безопасности», постановлением Правительства Российской Федерации от 25.04.2012 года № 390 «О противопожарном режиме», на основании ст.30 Устава </w:t>
      </w:r>
      <w:r w:rsidR="00380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  <w:r w:rsidR="001660B7" w:rsidRPr="00F07A64">
        <w:rPr>
          <w:rFonts w:ascii="Times New Roman" w:hAnsi="Times New Roman" w:cs="Times New Roman"/>
          <w:sz w:val="28"/>
          <w:szCs w:val="28"/>
        </w:rPr>
        <w:t>в целях создания условий для забора в любое время года воды из источников наружного водоснабжения</w:t>
      </w:r>
      <w:r w:rsidR="0077714E" w:rsidRPr="00F07A64">
        <w:rPr>
          <w:rFonts w:ascii="Times New Roman" w:hAnsi="Times New Roman" w:cs="Times New Roman"/>
          <w:sz w:val="28"/>
          <w:szCs w:val="28"/>
        </w:rPr>
        <w:t>,</w:t>
      </w:r>
      <w:r w:rsidR="006B78C5">
        <w:rPr>
          <w:rFonts w:ascii="Times New Roman" w:hAnsi="Times New Roman" w:cs="Times New Roman"/>
          <w:sz w:val="28"/>
          <w:szCs w:val="28"/>
        </w:rPr>
        <w:t xml:space="preserve"> </w:t>
      </w:r>
      <w:r w:rsidR="00F43249" w:rsidRPr="00F07A64">
        <w:rPr>
          <w:rFonts w:ascii="Times New Roman" w:hAnsi="Times New Roman" w:cs="Times New Roman"/>
          <w:sz w:val="28"/>
          <w:szCs w:val="28"/>
        </w:rPr>
        <w:t>расположенных</w:t>
      </w:r>
      <w:r w:rsidR="006B78C5">
        <w:rPr>
          <w:rFonts w:ascii="Times New Roman" w:hAnsi="Times New Roman" w:cs="Times New Roman"/>
          <w:sz w:val="28"/>
          <w:szCs w:val="28"/>
        </w:rPr>
        <w:t xml:space="preserve"> 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80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D33DA8"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3DA8" w:rsidRPr="00F07A64">
        <w:rPr>
          <w:rFonts w:ascii="Times New Roman" w:hAnsi="Times New Roman" w:cs="Times New Roman"/>
          <w:sz w:val="28"/>
          <w:szCs w:val="28"/>
        </w:rPr>
        <w:t>при пожаротушении</w:t>
      </w: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C7F4B" w:rsidRPr="00F07A64" w:rsidRDefault="00EC7F4B" w:rsidP="0077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F43249" w:rsidRPr="00F07A64">
        <w:rPr>
          <w:rFonts w:ascii="Times New Roman" w:hAnsi="Times New Roman" w:cs="Times New Roman"/>
          <w:sz w:val="28"/>
          <w:szCs w:val="28"/>
        </w:rPr>
        <w:t>содержания и эксплуатации источников противопожарного водоснабжения на территории</w:t>
      </w:r>
      <w:r w:rsidR="006B78C5">
        <w:rPr>
          <w:rFonts w:ascii="Times New Roman" w:hAnsi="Times New Roman" w:cs="Times New Roman"/>
          <w:sz w:val="28"/>
          <w:szCs w:val="28"/>
        </w:rPr>
        <w:t xml:space="preserve"> </w:t>
      </w:r>
      <w:r w:rsidR="00380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Вольского муниципального района Саратовской области </w:t>
      </w:r>
      <w:proofErr w:type="gramStart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>2.</w:t>
      </w:r>
      <w:r w:rsidR="00380648">
        <w:rPr>
          <w:sz w:val="28"/>
          <w:szCs w:val="28"/>
        </w:rPr>
        <w:t xml:space="preserve"> </w:t>
      </w:r>
      <w:r w:rsidRPr="00F07A64">
        <w:rPr>
          <w:sz w:val="28"/>
          <w:szCs w:val="28"/>
        </w:rPr>
        <w:t>К источникам наружного водоснабжения отнести пожарные гидранты, пожарные резервуары, пожарные водоемы,</w:t>
      </w:r>
      <w:r w:rsidR="00380648">
        <w:rPr>
          <w:sz w:val="28"/>
          <w:szCs w:val="28"/>
        </w:rPr>
        <w:t xml:space="preserve"> </w:t>
      </w:r>
      <w:r w:rsidRPr="00F07A64">
        <w:rPr>
          <w:sz w:val="28"/>
          <w:szCs w:val="28"/>
        </w:rPr>
        <w:t>естественные и искусственн</w:t>
      </w:r>
      <w:r w:rsidR="0077714E" w:rsidRPr="00F07A64">
        <w:rPr>
          <w:sz w:val="28"/>
          <w:szCs w:val="28"/>
        </w:rPr>
        <w:t xml:space="preserve">ые источники воды (реки, озера </w:t>
      </w:r>
      <w:r w:rsidRPr="00F07A64">
        <w:rPr>
          <w:sz w:val="28"/>
          <w:szCs w:val="28"/>
        </w:rPr>
        <w:t>и т.п.)</w:t>
      </w:r>
      <w:r w:rsidR="00FC6C4B" w:rsidRPr="00F07A64">
        <w:rPr>
          <w:sz w:val="28"/>
          <w:szCs w:val="28"/>
        </w:rPr>
        <w:t>,</w:t>
      </w:r>
      <w:r w:rsidRPr="00F07A64">
        <w:rPr>
          <w:sz w:val="28"/>
          <w:szCs w:val="28"/>
        </w:rPr>
        <w:t xml:space="preserve"> оборудованные подъездами с площадками с твердым покрытием для установки пожарных автомобилей и забора воды в любое время года.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 xml:space="preserve">3. </w:t>
      </w:r>
      <w:r w:rsidR="00AA1F74" w:rsidRPr="00F07A64">
        <w:rPr>
          <w:sz w:val="28"/>
          <w:szCs w:val="28"/>
        </w:rPr>
        <w:t>Заместителю главы а</w:t>
      </w:r>
      <w:r w:rsidRPr="00F07A64">
        <w:rPr>
          <w:sz w:val="28"/>
          <w:szCs w:val="28"/>
        </w:rPr>
        <w:t xml:space="preserve">дминистрации </w:t>
      </w:r>
      <w:r w:rsidR="00380648">
        <w:rPr>
          <w:sz w:val="28"/>
          <w:szCs w:val="28"/>
        </w:rPr>
        <w:t>Колоярского</w:t>
      </w:r>
      <w:r w:rsidR="0077714E" w:rsidRPr="00F07A64">
        <w:rPr>
          <w:sz w:val="28"/>
          <w:szCs w:val="28"/>
        </w:rPr>
        <w:t xml:space="preserve"> муниципального образования</w:t>
      </w:r>
      <w:r w:rsidRPr="00F07A64">
        <w:rPr>
          <w:sz w:val="28"/>
          <w:szCs w:val="28"/>
        </w:rPr>
        <w:t>: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 xml:space="preserve">3.1. Два раза в год (весной и осенью) совместно с подразделением Государственной противопожарной службы организовать проведение проверок источников наружного противопожарного водоснабжения, расположенных на территории </w:t>
      </w:r>
      <w:r w:rsidR="00380648">
        <w:rPr>
          <w:sz w:val="28"/>
          <w:szCs w:val="28"/>
        </w:rPr>
        <w:t>Колоярского</w:t>
      </w:r>
      <w:r w:rsidR="0077714E" w:rsidRPr="00F07A64">
        <w:rPr>
          <w:sz w:val="28"/>
          <w:szCs w:val="28"/>
        </w:rPr>
        <w:t xml:space="preserve"> муниципального образования</w:t>
      </w:r>
      <w:r w:rsidR="00FC6C4B" w:rsidRPr="00F07A64">
        <w:rPr>
          <w:sz w:val="28"/>
          <w:szCs w:val="28"/>
        </w:rPr>
        <w:t>,</w:t>
      </w:r>
      <w:r w:rsidR="006B78C5">
        <w:rPr>
          <w:sz w:val="28"/>
          <w:szCs w:val="28"/>
        </w:rPr>
        <w:t xml:space="preserve"> </w:t>
      </w:r>
      <w:r w:rsidRPr="00F07A64">
        <w:rPr>
          <w:sz w:val="28"/>
          <w:szCs w:val="28"/>
        </w:rPr>
        <w:t>и прилегающих к нему территорий.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>3.2. При выявлении условий, препятствующих забору воды, принять незамедлительные меры для их устранения;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lastRenderedPageBreak/>
        <w:t>3.3. Обеспечить наличие свободных подъездов к водоисточникам наружного противопожарного водоснабжения пожарной и приспособленной для целей пожаротушения техники;</w:t>
      </w:r>
    </w:p>
    <w:p w:rsidR="00F43249" w:rsidRPr="00F07A64" w:rsidRDefault="00FC6C4B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>3.4</w:t>
      </w:r>
      <w:r w:rsidR="00F43249" w:rsidRPr="00F07A64">
        <w:rPr>
          <w:sz w:val="28"/>
          <w:szCs w:val="28"/>
        </w:rPr>
        <w:t>. Места размещения пожарных гидратов и пожарных водоемов оборудовать наружным освещением;</w:t>
      </w:r>
    </w:p>
    <w:p w:rsidR="00AA1F74" w:rsidRPr="00F07A64" w:rsidRDefault="00FC6C4B" w:rsidP="00F9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A64">
        <w:rPr>
          <w:rFonts w:ascii="Times New Roman" w:hAnsi="Times New Roman" w:cs="Times New Roman"/>
          <w:sz w:val="28"/>
          <w:szCs w:val="28"/>
        </w:rPr>
        <w:t>3.5</w:t>
      </w:r>
      <w:r w:rsidR="00F43249" w:rsidRPr="00F07A64">
        <w:rPr>
          <w:rFonts w:ascii="Times New Roman" w:hAnsi="Times New Roman" w:cs="Times New Roman"/>
          <w:sz w:val="28"/>
          <w:szCs w:val="28"/>
        </w:rPr>
        <w:t>. В местах расположения пожарных резервуаров и водоемов установить указатели в соответствии с ГОСТ Р 12.4.026-2001;</w:t>
      </w:r>
    </w:p>
    <w:p w:rsidR="00AA1F74" w:rsidRPr="00F07A64" w:rsidRDefault="00FC6C4B" w:rsidP="00F91EC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A64">
        <w:rPr>
          <w:rFonts w:ascii="Times New Roman" w:hAnsi="Times New Roman" w:cs="Times New Roman"/>
          <w:sz w:val="28"/>
          <w:szCs w:val="28"/>
        </w:rPr>
        <w:t>3.6</w:t>
      </w:r>
      <w:r w:rsidR="00F43249" w:rsidRPr="00F07A64">
        <w:rPr>
          <w:rFonts w:ascii="Times New Roman" w:hAnsi="Times New Roman" w:cs="Times New Roman"/>
          <w:sz w:val="28"/>
          <w:szCs w:val="28"/>
        </w:rPr>
        <w:t>. С наступлением отрицательных температур воздуха выполнить мероприятия по защите источников водоснабжения от замерзания воды.</w:t>
      </w:r>
    </w:p>
    <w:p w:rsidR="00FC6C4B" w:rsidRPr="00F07A64" w:rsidRDefault="00FC6C4B" w:rsidP="00FC6C4B">
      <w:pPr>
        <w:pStyle w:val="aa"/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обнародования.</w:t>
      </w:r>
    </w:p>
    <w:p w:rsidR="00FC6C4B" w:rsidRPr="00F07A64" w:rsidRDefault="00FC6C4B" w:rsidP="00FC6C4B">
      <w:pPr>
        <w:pStyle w:val="aa"/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Arial"/>
          <w:sz w:val="28"/>
          <w:szCs w:val="28"/>
          <w:lang w:eastAsia="ru-RU"/>
        </w:rPr>
        <w:t>Обнародовать настоящее постановление путем вывешивания его в установленных местах:</w:t>
      </w:r>
    </w:p>
    <w:p w:rsidR="008C4EDD" w:rsidRPr="003157BC" w:rsidRDefault="008C4EDD" w:rsidP="008C4ED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3157BC">
        <w:rPr>
          <w:rFonts w:ascii="Times New Roman" w:hAnsi="Times New Roman"/>
          <w:sz w:val="28"/>
          <w:szCs w:val="28"/>
        </w:rPr>
        <w:t xml:space="preserve">- здание администрации – </w:t>
      </w:r>
      <w:proofErr w:type="spellStart"/>
      <w:r w:rsidRPr="003157BC">
        <w:rPr>
          <w:rFonts w:ascii="Times New Roman" w:hAnsi="Times New Roman"/>
          <w:sz w:val="28"/>
          <w:szCs w:val="28"/>
        </w:rPr>
        <w:t>с.Колояр</w:t>
      </w:r>
      <w:proofErr w:type="spellEnd"/>
      <w:r w:rsidRPr="003157BC">
        <w:rPr>
          <w:rFonts w:ascii="Times New Roman" w:hAnsi="Times New Roman"/>
          <w:sz w:val="28"/>
          <w:szCs w:val="28"/>
        </w:rPr>
        <w:t>, пл. Комсомольская, д. 20;</w:t>
      </w:r>
    </w:p>
    <w:p w:rsidR="008C4EDD" w:rsidRPr="003157BC" w:rsidRDefault="008C4EDD" w:rsidP="008C4ED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3157BC">
        <w:rPr>
          <w:rFonts w:ascii="Times New Roman" w:hAnsi="Times New Roman"/>
          <w:sz w:val="28"/>
          <w:szCs w:val="28"/>
        </w:rPr>
        <w:t xml:space="preserve">- доска объявлений сельского клуба </w:t>
      </w:r>
      <w:proofErr w:type="spellStart"/>
      <w:r w:rsidRPr="003157BC">
        <w:rPr>
          <w:rFonts w:ascii="Times New Roman" w:hAnsi="Times New Roman"/>
          <w:sz w:val="28"/>
          <w:szCs w:val="28"/>
        </w:rPr>
        <w:t>с.Ерыкла</w:t>
      </w:r>
      <w:proofErr w:type="spellEnd"/>
      <w:r w:rsidRPr="003157B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157BC">
        <w:rPr>
          <w:rFonts w:ascii="Times New Roman" w:hAnsi="Times New Roman"/>
          <w:sz w:val="28"/>
          <w:szCs w:val="28"/>
        </w:rPr>
        <w:t>с.Ерыкла</w:t>
      </w:r>
      <w:proofErr w:type="spellEnd"/>
      <w:r w:rsidRPr="003157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157BC">
        <w:rPr>
          <w:rFonts w:ascii="Times New Roman" w:hAnsi="Times New Roman"/>
          <w:sz w:val="28"/>
          <w:szCs w:val="28"/>
        </w:rPr>
        <w:t>ул. Народная, д. 33;</w:t>
      </w:r>
    </w:p>
    <w:p w:rsidR="008C4EDD" w:rsidRPr="003157BC" w:rsidRDefault="008C4EDD" w:rsidP="008C4ED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3157BC">
        <w:rPr>
          <w:rFonts w:ascii="Times New Roman" w:hAnsi="Times New Roman"/>
          <w:sz w:val="28"/>
          <w:szCs w:val="28"/>
        </w:rPr>
        <w:t xml:space="preserve">- доска объявлений сельского клуба </w:t>
      </w:r>
      <w:proofErr w:type="spellStart"/>
      <w:r w:rsidRPr="003157BC">
        <w:rPr>
          <w:rFonts w:ascii="Times New Roman" w:hAnsi="Times New Roman"/>
          <w:sz w:val="28"/>
          <w:szCs w:val="28"/>
        </w:rPr>
        <w:t>с.Старая</w:t>
      </w:r>
      <w:proofErr w:type="spellEnd"/>
      <w:r w:rsidRPr="003157BC">
        <w:rPr>
          <w:rFonts w:ascii="Times New Roman" w:hAnsi="Times New Roman"/>
          <w:sz w:val="28"/>
          <w:szCs w:val="28"/>
        </w:rPr>
        <w:t xml:space="preserve"> Лопастейка – </w:t>
      </w:r>
      <w:proofErr w:type="spellStart"/>
      <w:r w:rsidRPr="003157BC">
        <w:rPr>
          <w:rFonts w:ascii="Times New Roman" w:hAnsi="Times New Roman"/>
          <w:sz w:val="28"/>
          <w:szCs w:val="28"/>
        </w:rPr>
        <w:t>с.Старая</w:t>
      </w:r>
      <w:proofErr w:type="spellEnd"/>
      <w:r w:rsidRPr="003157BC">
        <w:rPr>
          <w:rFonts w:ascii="Times New Roman" w:hAnsi="Times New Roman"/>
          <w:sz w:val="28"/>
          <w:szCs w:val="28"/>
        </w:rPr>
        <w:t xml:space="preserve"> Лопастейка, ул. Молодежная, д. 18;</w:t>
      </w:r>
    </w:p>
    <w:p w:rsidR="008C4EDD" w:rsidRDefault="008C4EDD" w:rsidP="008C4EDD">
      <w:pPr>
        <w:pStyle w:val="ab"/>
        <w:ind w:firstLine="567"/>
        <w:jc w:val="both"/>
      </w:pPr>
      <w:r w:rsidRPr="003157BC">
        <w:rPr>
          <w:rFonts w:ascii="Times New Roman" w:hAnsi="Times New Roman"/>
          <w:sz w:val="28"/>
          <w:szCs w:val="28"/>
        </w:rPr>
        <w:t xml:space="preserve">- доска объявлений, расположенная напротив жилого дома –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3157B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3157BC">
        <w:rPr>
          <w:rFonts w:ascii="Times New Roman" w:hAnsi="Times New Roman"/>
          <w:sz w:val="28"/>
          <w:szCs w:val="28"/>
        </w:rPr>
        <w:t>Марьевка</w:t>
      </w:r>
      <w:proofErr w:type="spellEnd"/>
      <w:r w:rsidRPr="003157BC">
        <w:rPr>
          <w:rFonts w:ascii="Times New Roman" w:hAnsi="Times New Roman"/>
          <w:sz w:val="28"/>
          <w:szCs w:val="28"/>
        </w:rPr>
        <w:t>, ул. Сосновая, д.12.</w:t>
      </w:r>
    </w:p>
    <w:p w:rsidR="00FC6C4B" w:rsidRPr="00FC6C4B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Настоящее постановление вывешивается на период 30 календарных дней: с </w:t>
      </w:r>
      <w:r w:rsidR="008C4EDD">
        <w:rPr>
          <w:rFonts w:ascii="Times New Roman" w:eastAsia="Times New Roman" w:hAnsi="Times New Roman" w:cs="Arial"/>
          <w:sz w:val="28"/>
          <w:szCs w:val="28"/>
          <w:lang w:eastAsia="ru-RU"/>
        </w:rPr>
        <w:t>05 сентября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2018 г</w:t>
      </w:r>
      <w:r w:rsidR="008C4EDD">
        <w:rPr>
          <w:rFonts w:ascii="Times New Roman" w:eastAsia="Times New Roman" w:hAnsi="Times New Roman" w:cs="Arial"/>
          <w:sz w:val="28"/>
          <w:szCs w:val="28"/>
          <w:lang w:eastAsia="ru-RU"/>
        </w:rPr>
        <w:t>ода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 </w:t>
      </w:r>
      <w:r w:rsidR="008C4EDD">
        <w:rPr>
          <w:rFonts w:ascii="Times New Roman" w:eastAsia="Times New Roman" w:hAnsi="Times New Roman" w:cs="Arial"/>
          <w:sz w:val="28"/>
          <w:szCs w:val="28"/>
          <w:lang w:eastAsia="ru-RU"/>
        </w:rPr>
        <w:t>04 октября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2018 года.</w:t>
      </w:r>
    </w:p>
    <w:p w:rsidR="00FC6C4B" w:rsidRPr="00FC6C4B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Датой обнародования считать </w:t>
      </w:r>
      <w:r w:rsidR="008C4EDD">
        <w:rPr>
          <w:rFonts w:ascii="Times New Roman" w:eastAsia="Times New Roman" w:hAnsi="Times New Roman" w:cs="Arial"/>
          <w:sz w:val="28"/>
          <w:szCs w:val="28"/>
          <w:lang w:eastAsia="ru-RU"/>
        </w:rPr>
        <w:t>05 сентября</w:t>
      </w:r>
      <w:r w:rsidR="00FA46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>2018 года.</w:t>
      </w:r>
    </w:p>
    <w:p w:rsidR="00FC6C4B" w:rsidRPr="00FC6C4B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После обнародования настоящее постановление хранится в администрации </w:t>
      </w:r>
      <w:r w:rsidR="00380648">
        <w:rPr>
          <w:rFonts w:ascii="Times New Roman" w:eastAsia="Times New Roman" w:hAnsi="Times New Roman" w:cs="Arial"/>
          <w:sz w:val="28"/>
          <w:szCs w:val="28"/>
          <w:lang w:eastAsia="ru-RU"/>
        </w:rPr>
        <w:t>Колоярского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образования.</w:t>
      </w:r>
    </w:p>
    <w:p w:rsidR="00FC6C4B" w:rsidRPr="00C71372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Сбор предложений и замечаний в случаях, установленных </w:t>
      </w:r>
      <w:r w:rsidRPr="00C7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законодательством, осуществляется по адресу: </w:t>
      </w:r>
      <w:proofErr w:type="spellStart"/>
      <w:r w:rsidR="00C71372" w:rsidRPr="00C71372">
        <w:rPr>
          <w:rFonts w:ascii="Times New Roman" w:hAnsi="Times New Roman" w:cs="Times New Roman"/>
          <w:sz w:val="28"/>
          <w:szCs w:val="28"/>
        </w:rPr>
        <w:t>с.Белогорное</w:t>
      </w:r>
      <w:proofErr w:type="spellEnd"/>
      <w:r w:rsidR="00C71372" w:rsidRPr="00C71372">
        <w:rPr>
          <w:rFonts w:ascii="Times New Roman" w:hAnsi="Times New Roman" w:cs="Times New Roman"/>
          <w:sz w:val="28"/>
          <w:szCs w:val="28"/>
        </w:rPr>
        <w:t xml:space="preserve"> пл.65-летия Октября 9</w:t>
      </w:r>
      <w:r w:rsidRPr="00C71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C4B" w:rsidRPr="00F07A64" w:rsidRDefault="00FC6C4B" w:rsidP="00FC6C4B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</w:t>
      </w:r>
      <w:r w:rsidR="00380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7" w:history="1">
        <w:r w:rsidRPr="00F07A6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F07A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07A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Вольск.РФ</w:t>
        </w:r>
        <w:proofErr w:type="spellEnd"/>
        <w:r w:rsidRPr="00F07A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</w:hyperlink>
    </w:p>
    <w:p w:rsidR="00FC6C4B" w:rsidRPr="00FC6C4B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 исполнением настоящего постановление оставляю за собой.</w:t>
      </w:r>
    </w:p>
    <w:p w:rsidR="00FC6C4B" w:rsidRPr="00F07A64" w:rsidRDefault="00FC6C4B" w:rsidP="0077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C4B" w:rsidRPr="00F07A64" w:rsidRDefault="00FC6C4B" w:rsidP="0077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48" w:rsidRDefault="00EC7F4B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380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Колоярского </w:t>
      </w: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380648" w:rsidRDefault="00EC7F4B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образования, исполняющий полномочия</w:t>
      </w:r>
    </w:p>
    <w:p w:rsidR="00EC7F4B" w:rsidRPr="00F07A64" w:rsidRDefault="00EC7F4B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администрации </w:t>
      </w:r>
      <w:r w:rsidR="00380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Колоярского</w:t>
      </w:r>
    </w:p>
    <w:p w:rsidR="00EC7F4B" w:rsidRPr="00F07A64" w:rsidRDefault="00EC7F4B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</w:t>
      </w:r>
      <w:r w:rsidR="00380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А.А.Никулин</w:t>
      </w:r>
    </w:p>
    <w:p w:rsidR="00BA6BF4" w:rsidRDefault="00BA6B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1B1CA2" w:rsidRPr="00F07A64" w:rsidRDefault="001B1CA2" w:rsidP="00C13A28">
      <w:pPr>
        <w:pStyle w:val="a3"/>
        <w:spacing w:before="0" w:beforeAutospacing="0" w:after="0" w:afterAutospacing="0"/>
        <w:jc w:val="right"/>
      </w:pPr>
      <w:r w:rsidRPr="00F07A64">
        <w:t>Приложение</w:t>
      </w:r>
    </w:p>
    <w:p w:rsidR="001B1CA2" w:rsidRPr="00F07A64" w:rsidRDefault="001B1CA2" w:rsidP="00C13A28">
      <w:pPr>
        <w:pStyle w:val="a3"/>
        <w:spacing w:before="0" w:beforeAutospacing="0" w:after="0" w:afterAutospacing="0"/>
        <w:jc w:val="right"/>
      </w:pPr>
      <w:r w:rsidRPr="00F07A64">
        <w:t>к постановлению администрации</w:t>
      </w:r>
    </w:p>
    <w:p w:rsidR="001B1CA2" w:rsidRPr="00F07A64" w:rsidRDefault="00380648" w:rsidP="00C13A28">
      <w:pPr>
        <w:pStyle w:val="a3"/>
        <w:spacing w:before="0" w:beforeAutospacing="0" w:after="0" w:afterAutospacing="0"/>
        <w:jc w:val="right"/>
      </w:pPr>
      <w:r>
        <w:t>Колоярского</w:t>
      </w:r>
      <w:r w:rsidR="001B1CA2" w:rsidRPr="00F07A64">
        <w:t xml:space="preserve"> муниципального</w:t>
      </w:r>
    </w:p>
    <w:p w:rsidR="001B1CA2" w:rsidRPr="00F07A64" w:rsidRDefault="001B1CA2" w:rsidP="00C13A28">
      <w:pPr>
        <w:pStyle w:val="a3"/>
        <w:spacing w:before="0" w:beforeAutospacing="0" w:after="0" w:afterAutospacing="0"/>
        <w:jc w:val="right"/>
      </w:pPr>
      <w:r w:rsidRPr="00F07A64">
        <w:t xml:space="preserve">образования № </w:t>
      </w:r>
      <w:r w:rsidR="00FA467F">
        <w:t>2</w:t>
      </w:r>
      <w:r w:rsidR="00BA6BF4">
        <w:t>9</w:t>
      </w:r>
      <w:r w:rsidR="00FA467F">
        <w:t xml:space="preserve"> </w:t>
      </w:r>
      <w:r w:rsidRPr="00F07A64">
        <w:t>от</w:t>
      </w:r>
      <w:r w:rsidR="00FA467F">
        <w:t xml:space="preserve"> </w:t>
      </w:r>
      <w:r w:rsidR="00BA6BF4">
        <w:t>04.09</w:t>
      </w:r>
      <w:r w:rsidR="00FA467F">
        <w:t>.2018 г</w:t>
      </w:r>
      <w:r w:rsidR="00BA6BF4">
        <w:t>ода</w:t>
      </w:r>
    </w:p>
    <w:p w:rsidR="001B1CA2" w:rsidRPr="00F07A64" w:rsidRDefault="001B1CA2" w:rsidP="00C13A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7F4B" w:rsidRPr="00F07A64" w:rsidRDefault="00EC7F4B" w:rsidP="00C13A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07A64">
        <w:rPr>
          <w:b/>
          <w:sz w:val="28"/>
          <w:szCs w:val="28"/>
        </w:rPr>
        <w:t>Порядок</w:t>
      </w:r>
    </w:p>
    <w:p w:rsidR="00EC7F4B" w:rsidRPr="00F07A64" w:rsidRDefault="00EC7F4B" w:rsidP="00C13A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07A64">
        <w:rPr>
          <w:b/>
          <w:sz w:val="28"/>
          <w:szCs w:val="28"/>
        </w:rPr>
        <w:t xml:space="preserve">содержания и эксплуатации источников противопожарного водоснабжения на территории </w:t>
      </w:r>
      <w:r w:rsidR="00380648">
        <w:rPr>
          <w:b/>
          <w:sz w:val="28"/>
          <w:szCs w:val="28"/>
        </w:rPr>
        <w:t>Колоярского</w:t>
      </w:r>
      <w:r w:rsidR="0077714E" w:rsidRPr="00F07A64">
        <w:rPr>
          <w:b/>
          <w:sz w:val="28"/>
          <w:szCs w:val="28"/>
        </w:rPr>
        <w:t xml:space="preserve"> муниципального образования</w:t>
      </w:r>
    </w:p>
    <w:p w:rsidR="0077714E" w:rsidRPr="00F07A64" w:rsidRDefault="0077714E" w:rsidP="00C13A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1. Общие положения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1.1. Правила содержания и эксплуатации источников противопожарного водоснабжения в границах </w:t>
      </w:r>
      <w:r w:rsidR="00380648">
        <w:rPr>
          <w:sz w:val="27"/>
          <w:szCs w:val="27"/>
        </w:rPr>
        <w:t>Колоярского</w:t>
      </w:r>
      <w:r w:rsidR="0077714E" w:rsidRPr="00F91EC8">
        <w:rPr>
          <w:sz w:val="27"/>
          <w:szCs w:val="27"/>
        </w:rPr>
        <w:t xml:space="preserve"> муниципального образования </w:t>
      </w:r>
      <w:r w:rsidRPr="00F91EC8">
        <w:rPr>
          <w:sz w:val="27"/>
          <w:szCs w:val="27"/>
        </w:rPr>
        <w:t>(далее - правила) разработаны в соответствии с Федеральным</w:t>
      </w:r>
      <w:r w:rsidR="0077714E" w:rsidRPr="00F91EC8">
        <w:rPr>
          <w:sz w:val="27"/>
          <w:szCs w:val="27"/>
        </w:rPr>
        <w:t>и законами</w:t>
      </w:r>
      <w:r w:rsidRPr="00F91EC8">
        <w:rPr>
          <w:sz w:val="27"/>
          <w:szCs w:val="27"/>
        </w:rPr>
        <w:t xml:space="preserve"> от 21.12.</w:t>
      </w:r>
      <w:r w:rsidR="0077714E" w:rsidRPr="00F91EC8">
        <w:rPr>
          <w:sz w:val="27"/>
          <w:szCs w:val="27"/>
        </w:rPr>
        <w:t>20</w:t>
      </w:r>
      <w:r w:rsidRPr="00F91EC8">
        <w:rPr>
          <w:sz w:val="27"/>
          <w:szCs w:val="27"/>
        </w:rPr>
        <w:t>14</w:t>
      </w:r>
      <w:r w:rsidR="0077714E" w:rsidRPr="00F91EC8">
        <w:rPr>
          <w:sz w:val="27"/>
          <w:szCs w:val="27"/>
        </w:rPr>
        <w:t xml:space="preserve"> года</w:t>
      </w:r>
      <w:r w:rsidRPr="00F91EC8">
        <w:rPr>
          <w:sz w:val="27"/>
          <w:szCs w:val="27"/>
        </w:rPr>
        <w:t xml:space="preserve"> № 69-ФЗ «О пожарной безопасности», от 22.07.2008 </w:t>
      </w:r>
      <w:r w:rsidR="008C4EDD">
        <w:rPr>
          <w:sz w:val="27"/>
          <w:szCs w:val="27"/>
        </w:rPr>
        <w:t xml:space="preserve">года </w:t>
      </w:r>
      <w:r w:rsidRPr="00F91EC8">
        <w:rPr>
          <w:sz w:val="27"/>
          <w:szCs w:val="27"/>
        </w:rPr>
        <w:t xml:space="preserve">№ 123-ФЗ «Технический регламент о требованиях пожарной безопасности», Водным кодексом Российской Федерации, </w:t>
      </w:r>
      <w:r w:rsidR="00C13A28" w:rsidRPr="00F91EC8">
        <w:rPr>
          <w:spacing w:val="2"/>
          <w:kern w:val="36"/>
          <w:sz w:val="27"/>
          <w:szCs w:val="27"/>
        </w:rPr>
        <w:t>СП 8.13130.2009 Системы противопожарной защиты. Источники наружного противопожарного водоснабжения. Требования пожарной безопаснос</w:t>
      </w:r>
      <w:r w:rsidR="00C71372">
        <w:rPr>
          <w:spacing w:val="2"/>
          <w:kern w:val="36"/>
          <w:sz w:val="27"/>
          <w:szCs w:val="27"/>
        </w:rPr>
        <w:t>ти, утвержденными</w:t>
      </w:r>
      <w:r w:rsidR="00C13A28" w:rsidRPr="00F91EC8">
        <w:rPr>
          <w:spacing w:val="2"/>
          <w:kern w:val="36"/>
          <w:sz w:val="27"/>
          <w:szCs w:val="27"/>
        </w:rPr>
        <w:t xml:space="preserve"> Приказом МЧС России 25.03.2009 г</w:t>
      </w:r>
      <w:r w:rsidR="008C4EDD">
        <w:rPr>
          <w:spacing w:val="2"/>
          <w:kern w:val="36"/>
          <w:sz w:val="27"/>
          <w:szCs w:val="27"/>
        </w:rPr>
        <w:t>ода</w:t>
      </w:r>
      <w:r w:rsidR="00C13A28" w:rsidRPr="00F91EC8">
        <w:rPr>
          <w:spacing w:val="2"/>
          <w:kern w:val="36"/>
          <w:sz w:val="27"/>
          <w:szCs w:val="27"/>
        </w:rPr>
        <w:t xml:space="preserve"> №</w:t>
      </w:r>
      <w:r w:rsidR="008C4EDD">
        <w:rPr>
          <w:spacing w:val="2"/>
          <w:kern w:val="36"/>
          <w:sz w:val="27"/>
          <w:szCs w:val="27"/>
        </w:rPr>
        <w:t xml:space="preserve"> </w:t>
      </w:r>
      <w:r w:rsidR="00C13A28" w:rsidRPr="00F91EC8">
        <w:rPr>
          <w:spacing w:val="2"/>
          <w:kern w:val="36"/>
          <w:sz w:val="27"/>
          <w:szCs w:val="27"/>
        </w:rPr>
        <w:t>178</w:t>
      </w:r>
      <w:r w:rsidRPr="00F91EC8">
        <w:rPr>
          <w:sz w:val="27"/>
          <w:szCs w:val="27"/>
        </w:rPr>
        <w:t>, ГОСТ 12.1.033-81 «Система стандартов безопасности труда. Пожарная безопасность. Термины и определения»</w:t>
      </w:r>
      <w:r w:rsidR="0077714E" w:rsidRPr="00F91EC8">
        <w:rPr>
          <w:sz w:val="27"/>
          <w:szCs w:val="27"/>
        </w:rPr>
        <w:t xml:space="preserve">, </w:t>
      </w:r>
      <w:r w:rsidRPr="00F91EC8">
        <w:rPr>
          <w:sz w:val="27"/>
          <w:szCs w:val="27"/>
        </w:rPr>
        <w:t>утвержден</w:t>
      </w:r>
      <w:r w:rsidR="00C71372">
        <w:rPr>
          <w:sz w:val="27"/>
          <w:szCs w:val="27"/>
        </w:rPr>
        <w:t>ными</w:t>
      </w:r>
      <w:r w:rsidRPr="00F91EC8">
        <w:rPr>
          <w:sz w:val="27"/>
          <w:szCs w:val="27"/>
        </w:rPr>
        <w:t xml:space="preserve"> Постановлением Госстандарта СССР от 27.08.</w:t>
      </w:r>
      <w:r w:rsidR="0077714E" w:rsidRPr="00F91EC8">
        <w:rPr>
          <w:sz w:val="27"/>
          <w:szCs w:val="27"/>
        </w:rPr>
        <w:t>19</w:t>
      </w:r>
      <w:r w:rsidRPr="00F91EC8">
        <w:rPr>
          <w:sz w:val="27"/>
          <w:szCs w:val="27"/>
        </w:rPr>
        <w:t xml:space="preserve">81 </w:t>
      </w:r>
      <w:r w:rsidR="0077714E" w:rsidRPr="00F91EC8">
        <w:rPr>
          <w:sz w:val="27"/>
          <w:szCs w:val="27"/>
        </w:rPr>
        <w:t>г</w:t>
      </w:r>
      <w:r w:rsidR="008C4EDD">
        <w:rPr>
          <w:sz w:val="27"/>
          <w:szCs w:val="27"/>
        </w:rPr>
        <w:t>ода</w:t>
      </w:r>
      <w:r w:rsidR="0077714E" w:rsidRPr="00F91EC8">
        <w:rPr>
          <w:sz w:val="27"/>
          <w:szCs w:val="27"/>
        </w:rPr>
        <w:t xml:space="preserve"> </w:t>
      </w:r>
      <w:r w:rsidRPr="00F91EC8">
        <w:rPr>
          <w:sz w:val="27"/>
          <w:szCs w:val="27"/>
        </w:rPr>
        <w:t>№</w:t>
      </w:r>
      <w:r w:rsidR="008C4EDD">
        <w:rPr>
          <w:sz w:val="27"/>
          <w:szCs w:val="27"/>
        </w:rPr>
        <w:t xml:space="preserve"> </w:t>
      </w:r>
      <w:r w:rsidRPr="00F91EC8">
        <w:rPr>
          <w:sz w:val="27"/>
          <w:szCs w:val="27"/>
        </w:rPr>
        <w:t xml:space="preserve">4084, ГОСТ </w:t>
      </w:r>
      <w:r w:rsidR="008C4EDD">
        <w:rPr>
          <w:sz w:val="27"/>
          <w:szCs w:val="27"/>
        </w:rPr>
        <w:t xml:space="preserve">               </w:t>
      </w:r>
      <w:r w:rsidRPr="00F91EC8">
        <w:rPr>
          <w:sz w:val="27"/>
          <w:szCs w:val="27"/>
        </w:rPr>
        <w:t>Р 12.4.026-2001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</w:t>
      </w:r>
      <w:r w:rsidR="00C71372">
        <w:rPr>
          <w:sz w:val="27"/>
          <w:szCs w:val="27"/>
        </w:rPr>
        <w:t>, утвержденными</w:t>
      </w:r>
      <w:r w:rsidR="00FC6C4B" w:rsidRPr="00F91EC8">
        <w:rPr>
          <w:sz w:val="27"/>
          <w:szCs w:val="27"/>
        </w:rPr>
        <w:t xml:space="preserve"> Постановлением Госстандарта</w:t>
      </w:r>
      <w:r w:rsidRPr="00F91EC8">
        <w:rPr>
          <w:sz w:val="27"/>
          <w:szCs w:val="27"/>
        </w:rPr>
        <w:t xml:space="preserve"> России от 19.09.2001 </w:t>
      </w:r>
      <w:r w:rsidR="008C4EDD">
        <w:rPr>
          <w:sz w:val="27"/>
          <w:szCs w:val="27"/>
        </w:rPr>
        <w:t xml:space="preserve">года          </w:t>
      </w:r>
      <w:r w:rsidRPr="00F91EC8">
        <w:rPr>
          <w:sz w:val="27"/>
          <w:szCs w:val="27"/>
        </w:rPr>
        <w:t>№ 387-ст.</w:t>
      </w: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2. Основные понятия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2.1. В настоящем Порядке применяются следующие основные понятия:</w:t>
      </w:r>
    </w:p>
    <w:p w:rsidR="00EC7F4B" w:rsidRPr="00C71372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71372">
        <w:rPr>
          <w:sz w:val="27"/>
          <w:szCs w:val="27"/>
        </w:rPr>
        <w:t xml:space="preserve">- источники противопожарного водоснабжения (далее </w:t>
      </w:r>
      <w:r w:rsidR="008C4EDD">
        <w:rPr>
          <w:sz w:val="27"/>
          <w:szCs w:val="27"/>
        </w:rPr>
        <w:t xml:space="preserve">– </w:t>
      </w:r>
      <w:r w:rsidRPr="00C71372">
        <w:rPr>
          <w:sz w:val="27"/>
          <w:szCs w:val="27"/>
        </w:rPr>
        <w:t>пожарные гидранты)</w:t>
      </w:r>
      <w:r w:rsidR="008468F2" w:rsidRPr="00C71372">
        <w:rPr>
          <w:spacing w:val="2"/>
          <w:sz w:val="27"/>
          <w:szCs w:val="27"/>
          <w:shd w:val="clear" w:color="auto" w:fill="FFFFFF"/>
        </w:rPr>
        <w:t xml:space="preserve"> - водопроводные сети с пожарными гидрантами и водные объекты, используемые для целей пожаротушения</w:t>
      </w:r>
      <w:r w:rsidRPr="00C71372">
        <w:rPr>
          <w:sz w:val="27"/>
          <w:szCs w:val="27"/>
        </w:rPr>
        <w:t>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- пожарный гидрант - устройство на водопроводной сети, предназначенное для </w:t>
      </w:r>
      <w:r w:rsidR="008468F2" w:rsidRPr="00F91EC8">
        <w:rPr>
          <w:sz w:val="27"/>
          <w:szCs w:val="27"/>
        </w:rPr>
        <w:t>за</w:t>
      </w:r>
      <w:r w:rsidRPr="00F91EC8">
        <w:rPr>
          <w:sz w:val="27"/>
          <w:szCs w:val="27"/>
        </w:rPr>
        <w:t>бора воды при тушении пожаров;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</w:t>
      </w:r>
      <w:r w:rsidR="004C3E54" w:rsidRPr="00F91EC8">
        <w:rPr>
          <w:sz w:val="27"/>
          <w:szCs w:val="27"/>
        </w:rPr>
        <w:t>зования для целей пожаротушения.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2.</w:t>
      </w:r>
      <w:r w:rsidR="00F07A64" w:rsidRPr="00F91EC8">
        <w:rPr>
          <w:sz w:val="27"/>
          <w:szCs w:val="27"/>
        </w:rPr>
        <w:t>2</w:t>
      </w:r>
      <w:r w:rsidRPr="00F91EC8">
        <w:rPr>
          <w:sz w:val="27"/>
          <w:szCs w:val="27"/>
        </w:rPr>
        <w:t>. Содержание и эксплуатация пожарных гидрантов - комплекс организационно-правовых, финансовых и инженерно-технических мер, предусматривающих: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эксплуатацию пожарных гидрантов в соответствии с нормативными документами;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финансирование мероприятий по содержанию пожарных гидрантов и ремонтно-профилактическим работам;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возможность беспрепятственного доступа к пожарным гидрантам, в том числе при проверке их силами ОГПС или другими организациями, осуществляющими тушение пожаров;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lastRenderedPageBreak/>
        <w:t>- проверку работоспособности и поддержание в исправном состоянии, позволяющем использовать пожарные гидранты для целей пожаротушения в любое время года;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установку соответствующих указателей пожарных гидрантов согласно требованиям нормативных документов по пожарной безопасности;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очистку мест размещения пожарных гидрантов от мусора, снега и наледи;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проведение мероприятий по подготовке пожарных гидрантов к эксплуатации в условиях отрицательных температур;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немедленное уведомление сил ОГПС, других организаций, осуществляющих тушение пожаров, о невозможности использования пожарных гидрантов из-за отсутствия или недостаточного давления воды в водопроводной сети;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- своевременное уведомление администрацией поселения </w:t>
      </w:r>
      <w:r w:rsidR="004C3E54" w:rsidRPr="00F91EC8">
        <w:rPr>
          <w:sz w:val="27"/>
          <w:szCs w:val="27"/>
        </w:rPr>
        <w:t xml:space="preserve">ОГПС и другие организации, осуществляющие тушение пожаров, </w:t>
      </w:r>
      <w:r w:rsidRPr="00F91EC8">
        <w:rPr>
          <w:sz w:val="27"/>
          <w:szCs w:val="27"/>
        </w:rPr>
        <w:t xml:space="preserve">в случае передачи устройств и сооружений для присоединения к системам коммунального водоснабжения другому </w:t>
      </w:r>
      <w:r w:rsidR="00AA1F74" w:rsidRPr="00F91EC8">
        <w:rPr>
          <w:sz w:val="27"/>
          <w:szCs w:val="27"/>
        </w:rPr>
        <w:t>пользователю муниципального имущества</w:t>
      </w:r>
      <w:r w:rsidRPr="00F91EC8">
        <w:rPr>
          <w:sz w:val="27"/>
          <w:szCs w:val="27"/>
        </w:rPr>
        <w:t>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2.</w:t>
      </w:r>
      <w:r w:rsidR="00D06F53" w:rsidRPr="00F91EC8">
        <w:rPr>
          <w:sz w:val="27"/>
          <w:szCs w:val="27"/>
        </w:rPr>
        <w:t>3</w:t>
      </w:r>
      <w:r w:rsidRPr="00F91EC8">
        <w:rPr>
          <w:sz w:val="27"/>
          <w:szCs w:val="27"/>
        </w:rPr>
        <w:t>. Силы ОГПС, другие организации, осуществляющие тушение пожаров,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и законодательством</w:t>
      </w:r>
      <w:r w:rsidR="004C3E54" w:rsidRPr="00F91EC8">
        <w:rPr>
          <w:sz w:val="27"/>
          <w:szCs w:val="27"/>
        </w:rPr>
        <w:t xml:space="preserve"> Саратовской области</w:t>
      </w:r>
      <w:r w:rsidRPr="00F91EC8">
        <w:rPr>
          <w:sz w:val="27"/>
          <w:szCs w:val="27"/>
        </w:rPr>
        <w:t>, для контроля состояния пожарных гидрантов - в соответствии с заключенными соглашениями о взаимодействии.</w:t>
      </w:r>
    </w:p>
    <w:p w:rsidR="00EC7F4B" w:rsidRPr="00F91EC8" w:rsidRDefault="00D06F53" w:rsidP="00C13A28">
      <w:pPr>
        <w:pStyle w:val="1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F91EC8">
        <w:rPr>
          <w:rFonts w:ascii="Times New Roman" w:hAnsi="Times New Roman" w:cs="Times New Roman"/>
          <w:b w:val="0"/>
          <w:color w:val="auto"/>
          <w:sz w:val="27"/>
          <w:szCs w:val="27"/>
        </w:rPr>
        <w:t>2.4</w:t>
      </w:r>
      <w:r w:rsidR="00EC7F4B" w:rsidRPr="00F91EC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. Размещение пожарных гидрантов, их количество, водоотдачу и другие технические характеристики следует предусматривать в соответствии с требованиями </w:t>
      </w:r>
      <w:r w:rsidR="008468F2" w:rsidRPr="00F91EC8">
        <w:rPr>
          <w:rFonts w:ascii="Times New Roman" w:eastAsia="Times New Roman" w:hAnsi="Times New Roman" w:cs="Times New Roman"/>
          <w:b w:val="0"/>
          <w:color w:val="auto"/>
          <w:spacing w:val="2"/>
          <w:kern w:val="36"/>
          <w:sz w:val="27"/>
          <w:szCs w:val="27"/>
          <w:lang w:eastAsia="ru-RU"/>
        </w:rPr>
        <w:t>СП 8.13130.2009 Системы противопожарной защиты. Источники наружного противопожарного водоснабжения. Требования пожарной безопасности, утвержденных Приказом МЧС России 25.03.2009 г</w:t>
      </w:r>
      <w:r w:rsidR="008C4EDD">
        <w:rPr>
          <w:rFonts w:ascii="Times New Roman" w:eastAsia="Times New Roman" w:hAnsi="Times New Roman" w:cs="Times New Roman"/>
          <w:b w:val="0"/>
          <w:color w:val="auto"/>
          <w:spacing w:val="2"/>
          <w:kern w:val="36"/>
          <w:sz w:val="27"/>
          <w:szCs w:val="27"/>
          <w:lang w:eastAsia="ru-RU"/>
        </w:rPr>
        <w:t>ода</w:t>
      </w:r>
      <w:r w:rsidR="008468F2" w:rsidRPr="00F91EC8">
        <w:rPr>
          <w:rFonts w:ascii="Times New Roman" w:eastAsia="Times New Roman" w:hAnsi="Times New Roman" w:cs="Times New Roman"/>
          <w:b w:val="0"/>
          <w:color w:val="auto"/>
          <w:spacing w:val="2"/>
          <w:kern w:val="36"/>
          <w:sz w:val="27"/>
          <w:szCs w:val="27"/>
          <w:lang w:eastAsia="ru-RU"/>
        </w:rPr>
        <w:t xml:space="preserve"> №</w:t>
      </w:r>
      <w:r w:rsidR="008C4EDD">
        <w:rPr>
          <w:rFonts w:ascii="Times New Roman" w:eastAsia="Times New Roman" w:hAnsi="Times New Roman" w:cs="Times New Roman"/>
          <w:b w:val="0"/>
          <w:color w:val="auto"/>
          <w:spacing w:val="2"/>
          <w:kern w:val="36"/>
          <w:sz w:val="27"/>
          <w:szCs w:val="27"/>
          <w:lang w:eastAsia="ru-RU"/>
        </w:rPr>
        <w:t xml:space="preserve"> </w:t>
      </w:r>
      <w:r w:rsidR="008468F2" w:rsidRPr="00F91EC8">
        <w:rPr>
          <w:rFonts w:ascii="Times New Roman" w:eastAsia="Times New Roman" w:hAnsi="Times New Roman" w:cs="Times New Roman"/>
          <w:b w:val="0"/>
          <w:color w:val="auto"/>
          <w:spacing w:val="2"/>
          <w:kern w:val="36"/>
          <w:sz w:val="27"/>
          <w:szCs w:val="27"/>
          <w:lang w:eastAsia="ru-RU"/>
        </w:rPr>
        <w:t>178.</w:t>
      </w:r>
    </w:p>
    <w:p w:rsidR="00EC7F4B" w:rsidRPr="00F91EC8" w:rsidRDefault="008468F2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2.5</w:t>
      </w:r>
      <w:r w:rsidR="00EC7F4B" w:rsidRPr="00F91EC8">
        <w:rPr>
          <w:sz w:val="27"/>
          <w:szCs w:val="27"/>
        </w:rPr>
        <w:t>. Указатели пожарных гидрантов выполняются в соответствии с тре</w:t>
      </w:r>
      <w:r w:rsidR="00C13A28" w:rsidRPr="00F91EC8">
        <w:rPr>
          <w:sz w:val="27"/>
          <w:szCs w:val="27"/>
        </w:rPr>
        <w:t>бованиями ГОСТ Р 12.4.026-2001 «</w:t>
      </w:r>
      <w:r w:rsidR="00EC7F4B" w:rsidRPr="00F91EC8">
        <w:rPr>
          <w:sz w:val="27"/>
          <w:szCs w:val="27"/>
        </w:rPr>
        <w:t>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</w:t>
      </w:r>
      <w:r w:rsidR="00C13A28" w:rsidRPr="00F91EC8">
        <w:rPr>
          <w:sz w:val="27"/>
          <w:szCs w:val="27"/>
        </w:rPr>
        <w:t>арактеристики. Методы испытания»,</w:t>
      </w:r>
      <w:r w:rsidR="00EC7F4B" w:rsidRPr="00F91EC8">
        <w:rPr>
          <w:sz w:val="27"/>
          <w:szCs w:val="27"/>
        </w:rPr>
        <w:t xml:space="preserve"> утвержден</w:t>
      </w:r>
      <w:r w:rsidR="00C13A28" w:rsidRPr="00F91EC8">
        <w:rPr>
          <w:sz w:val="27"/>
          <w:szCs w:val="27"/>
        </w:rPr>
        <w:t>ным</w:t>
      </w:r>
      <w:r w:rsidR="00EC7F4B" w:rsidRPr="00F91EC8">
        <w:rPr>
          <w:sz w:val="27"/>
          <w:szCs w:val="27"/>
        </w:rPr>
        <w:t xml:space="preserve"> Постановлением Госстандарта России от 19.09.2001</w:t>
      </w:r>
      <w:r w:rsidR="00C13A28" w:rsidRPr="00F91EC8">
        <w:rPr>
          <w:sz w:val="27"/>
          <w:szCs w:val="27"/>
        </w:rPr>
        <w:t xml:space="preserve"> г</w:t>
      </w:r>
      <w:r w:rsidR="008C4EDD">
        <w:rPr>
          <w:sz w:val="27"/>
          <w:szCs w:val="27"/>
        </w:rPr>
        <w:t xml:space="preserve">ода </w:t>
      </w:r>
      <w:r w:rsidR="00C13A28" w:rsidRPr="00F91EC8">
        <w:rPr>
          <w:sz w:val="27"/>
          <w:szCs w:val="27"/>
        </w:rPr>
        <w:t>№</w:t>
      </w:r>
      <w:r w:rsidR="008C4EDD">
        <w:rPr>
          <w:sz w:val="27"/>
          <w:szCs w:val="27"/>
        </w:rPr>
        <w:t xml:space="preserve"> </w:t>
      </w:r>
      <w:r w:rsidR="00EC7F4B" w:rsidRPr="00F91EC8">
        <w:rPr>
          <w:sz w:val="27"/>
          <w:szCs w:val="27"/>
        </w:rPr>
        <w:t>387-ст.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Установка указателей пожарных гидрантов может осуществляться силами ОГПС или организациями, осуществляющими пожаротушение, в соответствии с соглашениями о взаимодействии и (или) договорами.</w:t>
      </w:r>
    </w:p>
    <w:p w:rsidR="001B1CA2" w:rsidRPr="00F91EC8" w:rsidRDefault="001B1CA2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3. Содержание пожарных гидрантов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3.1. Пожарные гидранты, предназначенные для обеспечения пожарной безопасности, разрешается использовать только для целей пожаротушения.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3.2. Организация водопроводного хозяйства, </w:t>
      </w:r>
      <w:r w:rsidR="00C13A28" w:rsidRPr="00F91EC8">
        <w:rPr>
          <w:sz w:val="27"/>
          <w:szCs w:val="27"/>
        </w:rPr>
        <w:t>на содержании</w:t>
      </w:r>
      <w:r w:rsidR="008C4EDD">
        <w:rPr>
          <w:sz w:val="27"/>
          <w:szCs w:val="27"/>
        </w:rPr>
        <w:t xml:space="preserve"> </w:t>
      </w:r>
      <w:r w:rsidR="00C13A28" w:rsidRPr="00F91EC8">
        <w:rPr>
          <w:sz w:val="27"/>
          <w:szCs w:val="27"/>
        </w:rPr>
        <w:t xml:space="preserve">по договору </w:t>
      </w:r>
      <w:r w:rsidRPr="00F91EC8">
        <w:rPr>
          <w:sz w:val="27"/>
          <w:szCs w:val="27"/>
        </w:rPr>
        <w:t>у которой имеются пожарные гидранты, осуществляет комплекс организационно-правовых, финансовых и инженерно-технических мер по их содержанию и эксплуатации.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3.3. Силы ОГПС, другие организации, осуществляющие тушение пожаров, в соответствии с заключенными соглашениями: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lastRenderedPageBreak/>
        <w:t>- фиксируют количество воды, отобранной из пожарных гидрантов для целей пожаротушения, ликвидации стихийных бедствий, и информируют об этом администрацию поселения;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совместно с</w:t>
      </w:r>
      <w:r w:rsidR="004C3E54" w:rsidRPr="00F91EC8">
        <w:rPr>
          <w:sz w:val="27"/>
          <w:szCs w:val="27"/>
        </w:rPr>
        <w:t xml:space="preserve"> представителями администрации</w:t>
      </w:r>
      <w:r w:rsidRPr="00F91EC8">
        <w:rPr>
          <w:sz w:val="27"/>
          <w:szCs w:val="27"/>
        </w:rPr>
        <w:t xml:space="preserve"> поселения могут осуществлять проверку пожарных гидрантов на предмет использования их для целей пожаротушения;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не менее чем за одни сутки извещают администрацию поселения, о предстоящей плановой проверке пожарных гидрантов;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в установленном порядке сообщают администрации поселения, обо всех обнаруженных при проверке неисправностях и недостатках в организации их содержания и эксплуатации.</w:t>
      </w:r>
    </w:p>
    <w:p w:rsidR="004C3E54" w:rsidRPr="00F91EC8" w:rsidRDefault="004C3E54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4. Ремонт и реконструкция пожарных гидрантов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4.1. Технические характеристики пожарных гидрантов после ремонта и реконструкции должны соответствовать требованиям нормативных документов по пожарной безопасности.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4.2.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администрацией поселения совместно с представителями сил ОПГС и определяются меры по обеспечению территории </w:t>
      </w:r>
      <w:r w:rsidR="00AA1F74" w:rsidRPr="00F91EC8">
        <w:rPr>
          <w:sz w:val="27"/>
          <w:szCs w:val="27"/>
        </w:rPr>
        <w:t>п</w:t>
      </w:r>
      <w:r w:rsidRPr="00F91EC8">
        <w:rPr>
          <w:sz w:val="27"/>
          <w:szCs w:val="27"/>
        </w:rPr>
        <w:t>оселения водоснабжением для целей пожаротушения.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4.3. При длительных сроках ремонта пожарных гидрантов администрация поселения принимает меры по обеспечению территории муниципального образования водоснабжением для целей пожаротушения, о чем должны быть проинформированы силы ОГПС, другие организации, осуществляющие тушение пожаров.</w:t>
      </w:r>
    </w:p>
    <w:p w:rsidR="00EC7F4B" w:rsidRPr="00F91EC8" w:rsidRDefault="00F91EC8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4.4</w:t>
      </w:r>
      <w:r w:rsidR="00EC7F4B" w:rsidRPr="00F91EC8">
        <w:rPr>
          <w:sz w:val="27"/>
          <w:szCs w:val="27"/>
        </w:rPr>
        <w:t>. Администрация поселения, должна уведомлять силы ОГПС, другую организацию, осуществляющую тушение пожаров: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о случаях ремонта или замены пожарных гидрантов;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об окончании ремонта или замены пожарных гидрантов.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4.</w:t>
      </w:r>
      <w:r w:rsidR="00F91EC8">
        <w:rPr>
          <w:sz w:val="27"/>
          <w:szCs w:val="27"/>
        </w:rPr>
        <w:t>5</w:t>
      </w:r>
      <w:r w:rsidRPr="00F91EC8">
        <w:rPr>
          <w:sz w:val="27"/>
          <w:szCs w:val="27"/>
        </w:rPr>
        <w:t>. По окончании работ по ремонту пожарных гидрантов силы ОГПС могут проводить контрольную проверку их состояния.</w:t>
      </w:r>
    </w:p>
    <w:p w:rsidR="00EC7F4B" w:rsidRPr="00F91EC8" w:rsidRDefault="00F91EC8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4.6</w:t>
      </w:r>
      <w:r w:rsidR="00EC7F4B" w:rsidRPr="00F91EC8">
        <w:rPr>
          <w:sz w:val="27"/>
          <w:szCs w:val="27"/>
        </w:rPr>
        <w:t>. Работы, связанные с монтажом, ремонтом и обслуживанием пожарных гидрантов, должны выполняться в порядке, установленном федеральным законодательством.</w:t>
      </w:r>
    </w:p>
    <w:p w:rsidR="00AA1F74" w:rsidRPr="00F91EC8" w:rsidRDefault="00AA1F74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5. Учет и проверка пожарных гидрантов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5.1. Администрация </w:t>
      </w:r>
      <w:r w:rsidR="004C3E54" w:rsidRPr="00F91EC8">
        <w:rPr>
          <w:sz w:val="27"/>
          <w:szCs w:val="27"/>
        </w:rPr>
        <w:t>ведет</w:t>
      </w:r>
      <w:r w:rsidRPr="00F91EC8">
        <w:rPr>
          <w:sz w:val="27"/>
          <w:szCs w:val="27"/>
        </w:rPr>
        <w:t xml:space="preserve"> учет</w:t>
      </w:r>
      <w:r w:rsidR="004C3E54" w:rsidRPr="00F91EC8">
        <w:rPr>
          <w:sz w:val="27"/>
          <w:szCs w:val="27"/>
        </w:rPr>
        <w:t xml:space="preserve"> пожарных гидрантов</w:t>
      </w:r>
      <w:r w:rsidRPr="00F91EC8">
        <w:rPr>
          <w:sz w:val="27"/>
          <w:szCs w:val="27"/>
        </w:rPr>
        <w:t>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5.2. В целях учета всех пожарных гидрантов, которые могут быть использованы для целей пожаротушения, администрация поселения совместно с силами ОГПС, другими организациями, осуществляющими тушение пожаров, не реже одного раза в пять лет проводят инвентаризацию пожарных гидрантов.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5.3. В целях постоянного контроля за наличием и состоянием пожарных гидрантов администрация поселения </w:t>
      </w:r>
      <w:r w:rsidR="004C3E54" w:rsidRPr="00F91EC8">
        <w:rPr>
          <w:sz w:val="27"/>
          <w:szCs w:val="27"/>
        </w:rPr>
        <w:t xml:space="preserve">осуществляет </w:t>
      </w:r>
      <w:r w:rsidRPr="00F91EC8">
        <w:rPr>
          <w:sz w:val="27"/>
          <w:szCs w:val="27"/>
        </w:rPr>
        <w:t>проверки и испытание</w:t>
      </w:r>
      <w:r w:rsidR="004C3E54" w:rsidRPr="00F91EC8">
        <w:rPr>
          <w:sz w:val="27"/>
          <w:szCs w:val="27"/>
        </w:rPr>
        <w:t xml:space="preserve"> пожарных гидрантов</w:t>
      </w:r>
      <w:r w:rsidRPr="00F91EC8">
        <w:rPr>
          <w:sz w:val="27"/>
          <w:szCs w:val="27"/>
        </w:rPr>
        <w:t>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lastRenderedPageBreak/>
        <w:t>Наличие и состояние пожарных гидрантов проверяется не менее двух раз в год.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Проверки производятся в весенний и осенний периоды при устойчивых плюсовых температурах воздуха в ночное время.</w:t>
      </w:r>
    </w:p>
    <w:p w:rsidR="00EC7F4B" w:rsidRPr="00F91EC8" w:rsidRDefault="00AA1F74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5.4. Администрация </w:t>
      </w:r>
      <w:r w:rsidR="00EC7F4B" w:rsidRPr="00F91EC8">
        <w:rPr>
          <w:sz w:val="27"/>
          <w:szCs w:val="27"/>
        </w:rPr>
        <w:t>поселения заводит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</w:t>
      </w:r>
      <w:r w:rsidR="00F91EC8" w:rsidRPr="00F91EC8">
        <w:rPr>
          <w:sz w:val="27"/>
          <w:szCs w:val="27"/>
        </w:rPr>
        <w:t>, даты проверок</w:t>
      </w:r>
      <w:r w:rsidR="00EC7F4B" w:rsidRPr="00F91EC8">
        <w:rPr>
          <w:sz w:val="27"/>
          <w:szCs w:val="27"/>
        </w:rPr>
        <w:t>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5.5. Силы ОГПС и другие организации, осуществляющие тушение пожаров, в соответствии с соглашениями имеют право проверок состояния пожарных гидрантов.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5.6. При проверке пожарных гидрантов устанавливается: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- очистка их от грязи, льда, снега крышки колодца, а также наличие крышки гидранта и ее </w:t>
      </w:r>
      <w:proofErr w:type="spellStart"/>
      <w:r w:rsidRPr="00F91EC8">
        <w:rPr>
          <w:sz w:val="27"/>
          <w:szCs w:val="27"/>
        </w:rPr>
        <w:t>утепленность</w:t>
      </w:r>
      <w:proofErr w:type="spellEnd"/>
      <w:r w:rsidRPr="00F91EC8">
        <w:rPr>
          <w:sz w:val="27"/>
          <w:szCs w:val="27"/>
        </w:rPr>
        <w:t xml:space="preserve"> при эксплуатации в условиях пониженных температур;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наличие на видном месте указателя гидранта;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возможность беспрепятственного подъезда к гидранту;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герметичность и смазка резьбового соединения и стояка;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герметичность колодца от проникновения грунтовых вод;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работа сливного устройства.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При проверке пожарных гидрантов силами ОГПС и другими организациями, осуществляющими тушение пожаров, может проверяться их работоспособность путем пуска воды.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Проверка пожарных</w:t>
      </w:r>
      <w:bookmarkStart w:id="0" w:name="_GoBack"/>
      <w:bookmarkEnd w:id="0"/>
      <w:r w:rsidRPr="00F91EC8">
        <w:rPr>
          <w:sz w:val="27"/>
          <w:szCs w:val="27"/>
        </w:rPr>
        <w:t xml:space="preserve"> гидрантов должна проводиться при выполнении следующих условий: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опробование гидрантов с пуском воды разрешается только при плюсовых температурах наружного воздуха;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при отрицательных температурах, от 0 до -15 градусов, допускается только внешний осмотр гидранта без пуска воды;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8C4EDD" w:rsidRDefault="008C4EDD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EDD" w:rsidRPr="00F07A64" w:rsidRDefault="008C4EDD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EDD" w:rsidRDefault="008C4EDD" w:rsidP="008C4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Колоярского </w:t>
      </w: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8C4EDD" w:rsidRDefault="008C4EDD" w:rsidP="008C4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образования, исполняющий полномочия</w:t>
      </w:r>
    </w:p>
    <w:p w:rsidR="008C4EDD" w:rsidRPr="00F07A64" w:rsidRDefault="008C4EDD" w:rsidP="008C4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Колоярского</w:t>
      </w:r>
    </w:p>
    <w:p w:rsidR="00362B3B" w:rsidRPr="0077714E" w:rsidRDefault="008C4EDD" w:rsidP="008C4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А.А.Никулин</w:t>
      </w:r>
    </w:p>
    <w:sectPr w:rsidR="00362B3B" w:rsidRPr="0077714E" w:rsidSect="00AA1F74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E2B" w:rsidRDefault="00DB1E2B" w:rsidP="00AA1F74">
      <w:pPr>
        <w:spacing w:after="0" w:line="240" w:lineRule="auto"/>
      </w:pPr>
      <w:r>
        <w:separator/>
      </w:r>
    </w:p>
  </w:endnote>
  <w:endnote w:type="continuationSeparator" w:id="0">
    <w:p w:rsidR="00DB1E2B" w:rsidRDefault="00DB1E2B" w:rsidP="00AA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6586003"/>
      <w:docPartObj>
        <w:docPartGallery w:val="Page Numbers (Bottom of Page)"/>
        <w:docPartUnique/>
      </w:docPartObj>
    </w:sdtPr>
    <w:sdtEndPr/>
    <w:sdtContent>
      <w:p w:rsidR="00AA1F74" w:rsidRDefault="00B570AD">
        <w:pPr>
          <w:pStyle w:val="a8"/>
          <w:jc w:val="center"/>
        </w:pPr>
        <w:r>
          <w:fldChar w:fldCharType="begin"/>
        </w:r>
        <w:r w:rsidR="00AA1F74">
          <w:instrText>PAGE   \* MERGEFORMAT</w:instrText>
        </w:r>
        <w:r>
          <w:fldChar w:fldCharType="separate"/>
        </w:r>
        <w:r w:rsidR="006B78C5">
          <w:rPr>
            <w:noProof/>
          </w:rPr>
          <w:t>6</w:t>
        </w:r>
        <w:r>
          <w:fldChar w:fldCharType="end"/>
        </w:r>
      </w:p>
    </w:sdtContent>
  </w:sdt>
  <w:p w:rsidR="00AA1F74" w:rsidRDefault="00AA1F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E2B" w:rsidRDefault="00DB1E2B" w:rsidP="00AA1F74">
      <w:pPr>
        <w:spacing w:after="0" w:line="240" w:lineRule="auto"/>
      </w:pPr>
      <w:r>
        <w:separator/>
      </w:r>
    </w:p>
  </w:footnote>
  <w:footnote w:type="continuationSeparator" w:id="0">
    <w:p w:rsidR="00DB1E2B" w:rsidRDefault="00DB1E2B" w:rsidP="00AA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94F81"/>
    <w:multiLevelType w:val="hybridMultilevel"/>
    <w:tmpl w:val="C29ED84C"/>
    <w:lvl w:ilvl="0" w:tplc="93800F14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4B827AE2"/>
    <w:multiLevelType w:val="hybridMultilevel"/>
    <w:tmpl w:val="043C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1AF"/>
    <w:rsid w:val="001660B7"/>
    <w:rsid w:val="00194F69"/>
    <w:rsid w:val="001B1CA2"/>
    <w:rsid w:val="00362B3B"/>
    <w:rsid w:val="00380648"/>
    <w:rsid w:val="003901AF"/>
    <w:rsid w:val="004C3E54"/>
    <w:rsid w:val="006062CA"/>
    <w:rsid w:val="00607477"/>
    <w:rsid w:val="006B78C5"/>
    <w:rsid w:val="006D73B3"/>
    <w:rsid w:val="0077714E"/>
    <w:rsid w:val="008468F2"/>
    <w:rsid w:val="008C4EDD"/>
    <w:rsid w:val="00AA1F74"/>
    <w:rsid w:val="00B570AD"/>
    <w:rsid w:val="00BA6BF4"/>
    <w:rsid w:val="00C13A28"/>
    <w:rsid w:val="00C71372"/>
    <w:rsid w:val="00D06F53"/>
    <w:rsid w:val="00D338EC"/>
    <w:rsid w:val="00D33DA8"/>
    <w:rsid w:val="00DB1E2B"/>
    <w:rsid w:val="00EC7F4B"/>
    <w:rsid w:val="00F07A64"/>
    <w:rsid w:val="00F43249"/>
    <w:rsid w:val="00F91EC8"/>
    <w:rsid w:val="00FA467F"/>
    <w:rsid w:val="00FC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D35C"/>
  <w15:docId w15:val="{9F889186-EFA5-4AFF-A36A-1C24BA1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0AD"/>
  </w:style>
  <w:style w:type="paragraph" w:styleId="1">
    <w:name w:val="heading 1"/>
    <w:basedOn w:val="a"/>
    <w:next w:val="a"/>
    <w:link w:val="10"/>
    <w:uiPriority w:val="9"/>
    <w:qFormat/>
    <w:rsid w:val="00846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F4B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EC7F4B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C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F74"/>
  </w:style>
  <w:style w:type="paragraph" w:styleId="a8">
    <w:name w:val="footer"/>
    <w:basedOn w:val="a"/>
    <w:link w:val="a9"/>
    <w:uiPriority w:val="99"/>
    <w:unhideWhenUsed/>
    <w:rsid w:val="00AA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F74"/>
  </w:style>
  <w:style w:type="paragraph" w:styleId="aa">
    <w:name w:val="List Paragraph"/>
    <w:basedOn w:val="a"/>
    <w:uiPriority w:val="34"/>
    <w:qFormat/>
    <w:rsid w:val="00FC6C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C713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9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2215</TotalTime>
  <Pages>6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Дмитрий Барсуков</cp:lastModifiedBy>
  <cp:revision>16</cp:revision>
  <dcterms:created xsi:type="dcterms:W3CDTF">2018-07-16T19:13:00Z</dcterms:created>
  <dcterms:modified xsi:type="dcterms:W3CDTF">2018-09-05T06:16:00Z</dcterms:modified>
</cp:coreProperties>
</file>