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C7F4B" w:rsidRPr="00F07A64" w:rsidRDefault="00D42848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F4B" w:rsidRPr="00F07A64" w:rsidRDefault="00FA467F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04.09.</w:t>
      </w:r>
      <w:r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с. </w:t>
      </w:r>
      <w:proofErr w:type="gramStart"/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Черкасское</w:t>
      </w:r>
      <w:proofErr w:type="gramEnd"/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77714E" w:rsidRPr="00F07A64" w:rsidTr="00E45198">
        <w:tc>
          <w:tcPr>
            <w:tcW w:w="6204" w:type="dxa"/>
          </w:tcPr>
          <w:p w:rsidR="00EC7F4B" w:rsidRPr="00F07A64" w:rsidRDefault="00EC7F4B" w:rsidP="00777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A6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обеспечении надлежащего состояния источников противопожарного водоснабжения, расположенных на территории </w:t>
            </w:r>
            <w:r w:rsidR="00D42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Черкасского</w:t>
            </w:r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года № 390 «О противопожарном режиме», на основании ст.30 Устава </w:t>
      </w:r>
      <w:r w:rsidR="00D428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1660B7" w:rsidRPr="00F07A64">
        <w:rPr>
          <w:rFonts w:ascii="Times New Roman" w:hAnsi="Times New Roman" w:cs="Times New Roman"/>
          <w:sz w:val="28"/>
          <w:szCs w:val="28"/>
        </w:rPr>
        <w:t>в целях создания условий для забора в любое время года воды из источников наружного водоснабжения</w:t>
      </w:r>
      <w:proofErr w:type="gramEnd"/>
      <w:r w:rsidR="0077714E" w:rsidRPr="00F07A64">
        <w:rPr>
          <w:rFonts w:ascii="Times New Roman" w:hAnsi="Times New Roman" w:cs="Times New Roman"/>
          <w:sz w:val="28"/>
          <w:szCs w:val="28"/>
        </w:rPr>
        <w:t>,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249" w:rsidRPr="00F07A64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428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3DA8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3DA8" w:rsidRPr="00F07A64">
        <w:rPr>
          <w:rFonts w:ascii="Times New Roman" w:hAnsi="Times New Roman" w:cs="Times New Roman"/>
          <w:sz w:val="28"/>
          <w:szCs w:val="28"/>
        </w:rPr>
        <w:t>при пожаротушении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F43249" w:rsidRPr="00F07A64">
        <w:rPr>
          <w:rFonts w:ascii="Times New Roman" w:hAnsi="Times New Roman" w:cs="Times New Roman"/>
          <w:sz w:val="28"/>
          <w:szCs w:val="28"/>
        </w:rPr>
        <w:t>содержания и эксплуатации источников противопожарного водоснабжения на территории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="00D428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 </w:t>
      </w:r>
      <w:proofErr w:type="gram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2.К источникам наружного водоснабжения отнести пожарные гидранты, пожарные резервуары, пожарные водоемы, водонапорную башню, естественные и искусственн</w:t>
      </w:r>
      <w:r w:rsidR="0077714E" w:rsidRPr="00F07A64">
        <w:rPr>
          <w:sz w:val="28"/>
          <w:szCs w:val="28"/>
        </w:rPr>
        <w:t xml:space="preserve">ые источники воды (реки, озера </w:t>
      </w:r>
      <w:r w:rsidRPr="00F07A64">
        <w:rPr>
          <w:sz w:val="28"/>
          <w:szCs w:val="28"/>
        </w:rPr>
        <w:t>и т.п.)</w:t>
      </w:r>
      <w:r w:rsidR="00FC6C4B" w:rsidRPr="00F07A64">
        <w:rPr>
          <w:sz w:val="28"/>
          <w:szCs w:val="28"/>
        </w:rPr>
        <w:t>,</w:t>
      </w:r>
      <w:r w:rsidRPr="00F07A64">
        <w:rPr>
          <w:sz w:val="28"/>
          <w:szCs w:val="28"/>
        </w:rPr>
        <w:t xml:space="preserve"> оборудованные подъездами с площадками с твердым покрытием </w:t>
      </w:r>
      <w:proofErr w:type="gramStart"/>
      <w:r w:rsidRPr="00F07A64">
        <w:rPr>
          <w:sz w:val="28"/>
          <w:szCs w:val="28"/>
        </w:rPr>
        <w:t>для</w:t>
      </w:r>
      <w:proofErr w:type="gramEnd"/>
      <w:r w:rsidRPr="00F07A64">
        <w:rPr>
          <w:sz w:val="28"/>
          <w:szCs w:val="28"/>
        </w:rPr>
        <w:t xml:space="preserve"> установки пожарных автомобилей  и забора воды в любое время года.</w:t>
      </w:r>
    </w:p>
    <w:p w:rsidR="00F43249" w:rsidRPr="00F07A64" w:rsidRDefault="00F43249" w:rsidP="00D428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 </w:t>
      </w:r>
      <w:r w:rsidR="00D42848">
        <w:rPr>
          <w:sz w:val="28"/>
          <w:szCs w:val="28"/>
        </w:rPr>
        <w:t>Главному специалисту</w:t>
      </w:r>
      <w:r w:rsidR="00AA1F74" w:rsidRPr="00F07A64">
        <w:rPr>
          <w:sz w:val="28"/>
          <w:szCs w:val="28"/>
        </w:rPr>
        <w:t xml:space="preserve"> а</w:t>
      </w:r>
      <w:r w:rsidRPr="00F07A64">
        <w:rPr>
          <w:sz w:val="28"/>
          <w:szCs w:val="28"/>
        </w:rPr>
        <w:t xml:space="preserve">дминистрации </w:t>
      </w:r>
      <w:r w:rsidR="00D42848">
        <w:rPr>
          <w:sz w:val="28"/>
          <w:szCs w:val="28"/>
        </w:rPr>
        <w:t>Черкасского</w:t>
      </w:r>
      <w:r w:rsidR="0077714E" w:rsidRPr="00F07A64">
        <w:rPr>
          <w:sz w:val="28"/>
          <w:szCs w:val="28"/>
        </w:rPr>
        <w:t xml:space="preserve"> муниципального образования</w:t>
      </w:r>
      <w:r w:rsidRPr="00F07A64">
        <w:rPr>
          <w:sz w:val="28"/>
          <w:szCs w:val="28"/>
        </w:rPr>
        <w:t>: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3.1. Два раза в год (весной и осенью) совместно с подразделением Государственной противопожарной службы  организовать проведение проверок источников наружного противопожарного водоснабжения, расположенных на территории </w:t>
      </w:r>
      <w:r w:rsidR="00D42848">
        <w:rPr>
          <w:sz w:val="28"/>
          <w:szCs w:val="28"/>
        </w:rPr>
        <w:t>Черкасского</w:t>
      </w:r>
      <w:r w:rsidR="0077714E" w:rsidRPr="00F07A64">
        <w:rPr>
          <w:sz w:val="28"/>
          <w:szCs w:val="28"/>
        </w:rPr>
        <w:t xml:space="preserve"> муниципального образования</w:t>
      </w:r>
      <w:r w:rsidR="00FC6C4B" w:rsidRPr="00F07A64">
        <w:rPr>
          <w:sz w:val="28"/>
          <w:szCs w:val="28"/>
        </w:rPr>
        <w:t>,</w:t>
      </w:r>
      <w:r w:rsidR="006B78C5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и прилегающих к нему территорий.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3.2. При выявлении условий, препятствующих забору воды, принять незамедлительные меры  для  их устранения;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lastRenderedPageBreak/>
        <w:t xml:space="preserve">3.3. Обеспечить наличие свободных подъездов к </w:t>
      </w:r>
      <w:proofErr w:type="spellStart"/>
      <w:r w:rsidRPr="00F07A64">
        <w:rPr>
          <w:sz w:val="28"/>
          <w:szCs w:val="28"/>
        </w:rPr>
        <w:t>водоисточникам</w:t>
      </w:r>
      <w:proofErr w:type="spellEnd"/>
      <w:r w:rsidRPr="00F07A64">
        <w:rPr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F43249" w:rsidRPr="00F07A64" w:rsidRDefault="00FC6C4B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3.4</w:t>
      </w:r>
      <w:r w:rsidR="00F43249" w:rsidRPr="00F07A64">
        <w:rPr>
          <w:sz w:val="28"/>
          <w:szCs w:val="28"/>
        </w:rPr>
        <w:t>. Места размещения пожарных гидратов и пожарных водоемов оборудовать наружным освещением;</w:t>
      </w:r>
    </w:p>
    <w:p w:rsidR="00AA1F74" w:rsidRPr="00F07A64" w:rsidRDefault="00FC6C4B" w:rsidP="00F9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3.5</w:t>
      </w:r>
      <w:r w:rsidR="00F43249" w:rsidRPr="00F07A64">
        <w:rPr>
          <w:rFonts w:ascii="Times New Roman" w:hAnsi="Times New Roman" w:cs="Times New Roman"/>
          <w:sz w:val="28"/>
          <w:szCs w:val="28"/>
        </w:rPr>
        <w:t xml:space="preserve">. В местах расположения пожарных резервуаров и водоемов установить  указатели в соответствии с ГОСТ </w:t>
      </w:r>
      <w:proofErr w:type="gramStart"/>
      <w:r w:rsidR="00F43249" w:rsidRPr="00F07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3249" w:rsidRPr="00F07A64">
        <w:rPr>
          <w:rFonts w:ascii="Times New Roman" w:hAnsi="Times New Roman" w:cs="Times New Roman"/>
          <w:sz w:val="28"/>
          <w:szCs w:val="28"/>
        </w:rPr>
        <w:t xml:space="preserve"> 12.4.026-2001;</w:t>
      </w:r>
    </w:p>
    <w:p w:rsidR="00AA1F74" w:rsidRPr="00F07A64" w:rsidRDefault="00FC6C4B" w:rsidP="00F91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3.6</w:t>
      </w:r>
      <w:r w:rsidR="00F43249" w:rsidRPr="00F07A64">
        <w:rPr>
          <w:rFonts w:ascii="Times New Roman" w:hAnsi="Times New Roman" w:cs="Times New Roman"/>
          <w:sz w:val="28"/>
          <w:szCs w:val="28"/>
        </w:rPr>
        <w:t>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постановление путем вывешивания его в установленных местах: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pacing w:val="-2"/>
          <w:sz w:val="28"/>
          <w:szCs w:val="24"/>
        </w:rPr>
      </w:pPr>
      <w:r w:rsidRPr="00D42848">
        <w:rPr>
          <w:rFonts w:ascii="Times New Roman" w:hAnsi="Times New Roman"/>
          <w:sz w:val="32"/>
          <w:szCs w:val="28"/>
          <w:lang w:eastAsia="ar-SA"/>
        </w:rPr>
        <w:t xml:space="preserve"> </w:t>
      </w:r>
      <w:r w:rsidRPr="00D42848">
        <w:rPr>
          <w:rFonts w:ascii="Times New Roman" w:hAnsi="Times New Roman"/>
          <w:sz w:val="28"/>
          <w:szCs w:val="24"/>
        </w:rPr>
        <w:t xml:space="preserve">- доска объявлений  здания спортивного зала  -  с. </w:t>
      </w:r>
      <w:proofErr w:type="gramStart"/>
      <w:r w:rsidRPr="00D42848">
        <w:rPr>
          <w:rFonts w:ascii="Times New Roman" w:hAnsi="Times New Roman"/>
          <w:sz w:val="28"/>
          <w:szCs w:val="24"/>
        </w:rPr>
        <w:t>Черкасское</w:t>
      </w:r>
      <w:proofErr w:type="gramEnd"/>
      <w:r w:rsidRPr="00D42848">
        <w:rPr>
          <w:rFonts w:ascii="Times New Roman" w:hAnsi="Times New Roman"/>
          <w:sz w:val="28"/>
          <w:szCs w:val="24"/>
        </w:rPr>
        <w:t>,     ул. Московская, 44 а;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>- доска объявлений здания администрации –с</w:t>
      </w:r>
      <w:proofErr w:type="gramStart"/>
      <w:r w:rsidRPr="00D42848">
        <w:rPr>
          <w:rFonts w:ascii="Times New Roman" w:hAnsi="Times New Roman"/>
          <w:sz w:val="28"/>
          <w:szCs w:val="24"/>
        </w:rPr>
        <w:t>.Ч</w:t>
      </w:r>
      <w:proofErr w:type="gramEnd"/>
      <w:r w:rsidRPr="00D42848">
        <w:rPr>
          <w:rFonts w:ascii="Times New Roman" w:hAnsi="Times New Roman"/>
          <w:sz w:val="28"/>
          <w:szCs w:val="24"/>
        </w:rPr>
        <w:t>еркасское,   ул. Московская , 1 а;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 xml:space="preserve">- доска объявлений здания фельдшерско-акушерского пункта – </w:t>
      </w:r>
      <w:proofErr w:type="spellStart"/>
      <w:r w:rsidRPr="00D42848">
        <w:rPr>
          <w:rFonts w:ascii="Times New Roman" w:hAnsi="Times New Roman"/>
          <w:sz w:val="28"/>
          <w:szCs w:val="24"/>
        </w:rPr>
        <w:t>с</w:t>
      </w:r>
      <w:proofErr w:type="gramStart"/>
      <w:r w:rsidRPr="00D42848">
        <w:rPr>
          <w:rFonts w:ascii="Times New Roman" w:hAnsi="Times New Roman"/>
          <w:sz w:val="28"/>
          <w:szCs w:val="24"/>
        </w:rPr>
        <w:t>.К</w:t>
      </w:r>
      <w:proofErr w:type="gramEnd"/>
      <w:r w:rsidRPr="00D42848">
        <w:rPr>
          <w:rFonts w:ascii="Times New Roman" w:hAnsi="Times New Roman"/>
          <w:sz w:val="28"/>
          <w:szCs w:val="24"/>
        </w:rPr>
        <w:t>амышовка</w:t>
      </w:r>
      <w:proofErr w:type="spellEnd"/>
      <w:r w:rsidRPr="00D42848">
        <w:rPr>
          <w:rFonts w:ascii="Times New Roman" w:hAnsi="Times New Roman"/>
          <w:sz w:val="28"/>
          <w:szCs w:val="24"/>
        </w:rPr>
        <w:t>, ул. Черкасская, 22 (по согласованию);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 xml:space="preserve">- доска объявлений здания администрации – </w:t>
      </w:r>
      <w:proofErr w:type="gramStart"/>
      <w:r w:rsidRPr="00D42848">
        <w:rPr>
          <w:rFonts w:ascii="Times New Roman" w:hAnsi="Times New Roman"/>
          <w:sz w:val="28"/>
          <w:szCs w:val="24"/>
        </w:rPr>
        <w:t>с</w:t>
      </w:r>
      <w:proofErr w:type="gramEnd"/>
      <w:r w:rsidRPr="00D42848">
        <w:rPr>
          <w:rFonts w:ascii="Times New Roman" w:hAnsi="Times New Roman"/>
          <w:sz w:val="28"/>
          <w:szCs w:val="24"/>
        </w:rPr>
        <w:t>. Спасское,      ул. Народная,30 а;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>- доска объявлений здания  фельдшерско-акушерского пункта –  с. Огаревка, ул. Заречная, 1 (по согласованию);</w:t>
      </w:r>
    </w:p>
    <w:p w:rsidR="00D42848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 xml:space="preserve">- доска объявлений здания фельдшерско-акушерского пункта </w:t>
      </w:r>
      <w:proofErr w:type="spellStart"/>
      <w:r w:rsidRPr="00D42848">
        <w:rPr>
          <w:rFonts w:ascii="Times New Roman" w:hAnsi="Times New Roman"/>
          <w:sz w:val="28"/>
          <w:szCs w:val="24"/>
        </w:rPr>
        <w:t>с</w:t>
      </w:r>
      <w:proofErr w:type="gramStart"/>
      <w:r w:rsidRPr="00D42848">
        <w:rPr>
          <w:rFonts w:ascii="Times New Roman" w:hAnsi="Times New Roman"/>
          <w:sz w:val="28"/>
          <w:szCs w:val="24"/>
        </w:rPr>
        <w:t>.К</w:t>
      </w:r>
      <w:proofErr w:type="gramEnd"/>
      <w:r w:rsidRPr="00D42848">
        <w:rPr>
          <w:rFonts w:ascii="Times New Roman" w:hAnsi="Times New Roman"/>
          <w:sz w:val="28"/>
          <w:szCs w:val="24"/>
        </w:rPr>
        <w:t>изатовка</w:t>
      </w:r>
      <w:proofErr w:type="spellEnd"/>
      <w:r w:rsidRPr="00D42848">
        <w:rPr>
          <w:rFonts w:ascii="Times New Roman" w:hAnsi="Times New Roman"/>
          <w:sz w:val="28"/>
          <w:szCs w:val="24"/>
        </w:rPr>
        <w:t>, ул. Зелёная,24 (по согласованию);</w:t>
      </w:r>
    </w:p>
    <w:p w:rsidR="00FC6C4B" w:rsidRPr="00D42848" w:rsidRDefault="00D42848" w:rsidP="00D42848">
      <w:pPr>
        <w:pStyle w:val="ab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D42848">
        <w:rPr>
          <w:rFonts w:ascii="Times New Roman" w:hAnsi="Times New Roman"/>
          <w:sz w:val="28"/>
          <w:szCs w:val="24"/>
        </w:rPr>
        <w:t>- доска объявлений здания администрации – с. Калмантай, ул. Ленина, 58б.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вывешивается на период 30 календарных дней: с </w:t>
      </w:r>
      <w:r w:rsidR="00D42848">
        <w:rPr>
          <w:rFonts w:ascii="Times New Roman" w:eastAsia="Times New Roman" w:hAnsi="Times New Roman" w:cs="Arial"/>
          <w:sz w:val="28"/>
          <w:szCs w:val="28"/>
          <w:lang w:eastAsia="ru-RU"/>
        </w:rPr>
        <w:t>05 сентября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г. по </w:t>
      </w:r>
      <w:r w:rsidR="00D42848">
        <w:rPr>
          <w:rFonts w:ascii="Times New Roman" w:eastAsia="Times New Roman" w:hAnsi="Times New Roman" w:cs="Arial"/>
          <w:sz w:val="28"/>
          <w:szCs w:val="28"/>
          <w:lang w:eastAsia="ru-RU"/>
        </w:rPr>
        <w:t>06 октября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Датой обнародования считать </w:t>
      </w:r>
      <w:r w:rsidR="00D42848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D72FDD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D4284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сентября</w:t>
      </w:r>
      <w:r w:rsidR="00FA46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r w:rsidR="00D42848">
        <w:rPr>
          <w:rFonts w:ascii="Times New Roman" w:eastAsia="Times New Roman" w:hAnsi="Times New Roman" w:cs="Arial"/>
          <w:sz w:val="28"/>
          <w:szCs w:val="28"/>
          <w:lang w:eastAsia="ru-RU"/>
        </w:rPr>
        <w:t>Черкасского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образования.</w:t>
      </w:r>
    </w:p>
    <w:p w:rsidR="00FC6C4B" w:rsidRPr="00C71372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Сбор предложений и замечаний в случаях, установленных 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r w:rsidR="00C71372" w:rsidRPr="00C713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1372" w:rsidRPr="00C71372">
        <w:rPr>
          <w:rFonts w:ascii="Times New Roman" w:hAnsi="Times New Roman" w:cs="Times New Roman"/>
          <w:sz w:val="28"/>
          <w:szCs w:val="28"/>
        </w:rPr>
        <w:t>.</w:t>
      </w:r>
      <w:r w:rsidR="00D428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42848">
        <w:rPr>
          <w:rFonts w:ascii="Times New Roman" w:hAnsi="Times New Roman" w:cs="Times New Roman"/>
          <w:sz w:val="28"/>
          <w:szCs w:val="28"/>
        </w:rPr>
        <w:t>еркасское, ул. Московская, 1а.</w:t>
      </w:r>
    </w:p>
    <w:p w:rsidR="00FC6C4B" w:rsidRPr="00F07A64" w:rsidRDefault="00FC6C4B" w:rsidP="00FC6C4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D428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8" w:history="1"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.Вольск.РФ.</w:t>
        </w:r>
      </w:hyperlink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исполнением настоящего постановление оставляю за собой.</w:t>
      </w: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proofErr w:type="gramEnd"/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главы 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proofErr w:type="gramEnd"/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А.Е. Моренов</w:t>
      </w: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Приложение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к постановлению администрации </w:t>
      </w:r>
    </w:p>
    <w:p w:rsidR="001B1CA2" w:rsidRPr="00F07A64" w:rsidRDefault="00D42848" w:rsidP="00C13A28">
      <w:pPr>
        <w:pStyle w:val="a3"/>
        <w:spacing w:before="0" w:beforeAutospacing="0" w:after="0" w:afterAutospacing="0"/>
        <w:jc w:val="right"/>
      </w:pPr>
      <w:r>
        <w:t>Черкасского</w:t>
      </w:r>
      <w:r w:rsidR="006B78C5">
        <w:t xml:space="preserve"> </w:t>
      </w:r>
      <w:r w:rsidR="001B1CA2" w:rsidRPr="00F07A64">
        <w:t xml:space="preserve"> муниципального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образования № </w:t>
      </w:r>
      <w:r w:rsidR="00FA467F">
        <w:t xml:space="preserve">25 </w:t>
      </w:r>
      <w:r w:rsidRPr="00F07A64">
        <w:t>от</w:t>
      </w:r>
      <w:r w:rsidR="00D42848">
        <w:t xml:space="preserve"> 04.09</w:t>
      </w:r>
      <w:r w:rsidR="00FA467F">
        <w:t>.2018 г.</w:t>
      </w:r>
      <w:bookmarkStart w:id="0" w:name="_GoBack"/>
      <w:bookmarkEnd w:id="0"/>
    </w:p>
    <w:p w:rsidR="001B1CA2" w:rsidRPr="00F07A64" w:rsidRDefault="001B1CA2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>Порядок</w:t>
      </w: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 xml:space="preserve">содержания и эксплуатации источников противопожарного водоснабжения на территории </w:t>
      </w:r>
      <w:r w:rsidR="00D42848">
        <w:rPr>
          <w:b/>
          <w:sz w:val="28"/>
          <w:szCs w:val="28"/>
        </w:rPr>
        <w:t>Черкасского</w:t>
      </w:r>
      <w:r w:rsidR="0077714E" w:rsidRPr="00F07A64">
        <w:rPr>
          <w:b/>
          <w:sz w:val="28"/>
          <w:szCs w:val="28"/>
        </w:rPr>
        <w:t xml:space="preserve"> муниципального образования</w:t>
      </w:r>
    </w:p>
    <w:p w:rsidR="0077714E" w:rsidRPr="00F07A64" w:rsidRDefault="0077714E" w:rsidP="00C13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1. Общие положения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1.1. Правила содержания и эксплуатации источников противопожарного водоснабжения в границах </w:t>
      </w:r>
      <w:r w:rsidR="00D42848">
        <w:rPr>
          <w:sz w:val="27"/>
          <w:szCs w:val="27"/>
        </w:rPr>
        <w:t>Черкасского</w:t>
      </w:r>
      <w:r w:rsidR="0077714E" w:rsidRPr="00F91EC8">
        <w:rPr>
          <w:sz w:val="27"/>
          <w:szCs w:val="27"/>
        </w:rPr>
        <w:t xml:space="preserve"> муниципального образования </w:t>
      </w:r>
      <w:r w:rsidRPr="00F91EC8">
        <w:rPr>
          <w:sz w:val="27"/>
          <w:szCs w:val="27"/>
        </w:rPr>
        <w:t>(далее - правила) разработаны в соответствии с Федеральным</w:t>
      </w:r>
      <w:r w:rsidR="0077714E" w:rsidRPr="00F91EC8">
        <w:rPr>
          <w:sz w:val="27"/>
          <w:szCs w:val="27"/>
        </w:rPr>
        <w:t>и законами</w:t>
      </w:r>
      <w:r w:rsidRPr="00F91EC8">
        <w:rPr>
          <w:sz w:val="27"/>
          <w:szCs w:val="27"/>
        </w:rPr>
        <w:t xml:space="preserve"> от 21.12.</w:t>
      </w:r>
      <w:r w:rsidR="0077714E" w:rsidRPr="00F91EC8">
        <w:rPr>
          <w:sz w:val="27"/>
          <w:szCs w:val="27"/>
        </w:rPr>
        <w:t>20</w:t>
      </w:r>
      <w:r w:rsidRPr="00F91EC8">
        <w:rPr>
          <w:sz w:val="27"/>
          <w:szCs w:val="27"/>
        </w:rPr>
        <w:t>14</w:t>
      </w:r>
      <w:r w:rsidR="0077714E" w:rsidRPr="00F91EC8">
        <w:rPr>
          <w:sz w:val="27"/>
          <w:szCs w:val="27"/>
        </w:rPr>
        <w:t xml:space="preserve"> года</w:t>
      </w:r>
      <w:r w:rsidRPr="00F91EC8">
        <w:rPr>
          <w:sz w:val="27"/>
          <w:szCs w:val="27"/>
        </w:rPr>
        <w:t xml:space="preserve"> № 69-ФЗ «О пожарной безопасности», от 22.07.2008 № 123-ФЗ «Технический регламент о требованиях пожарной безопасности», Водным кодексом Российской Федерации, </w:t>
      </w:r>
      <w:r w:rsidR="00C13A28" w:rsidRPr="00F91EC8">
        <w:rPr>
          <w:spacing w:val="2"/>
          <w:kern w:val="36"/>
          <w:sz w:val="27"/>
          <w:szCs w:val="27"/>
        </w:rPr>
        <w:t>СП 8.13130.2009 Системы противопожарной защиты. Источники наружного противопожарного водоснабжения. Требования пожарной безопаснос</w:t>
      </w:r>
      <w:r w:rsidR="00C71372">
        <w:rPr>
          <w:spacing w:val="2"/>
          <w:kern w:val="36"/>
          <w:sz w:val="27"/>
          <w:szCs w:val="27"/>
        </w:rPr>
        <w:t>ти, утвержденными</w:t>
      </w:r>
      <w:r w:rsidR="00C13A28" w:rsidRPr="00F91EC8">
        <w:rPr>
          <w:spacing w:val="2"/>
          <w:kern w:val="36"/>
          <w:sz w:val="27"/>
          <w:szCs w:val="27"/>
        </w:rPr>
        <w:t xml:space="preserve"> Приказом МЧС России 25.03.2009 г. №178</w:t>
      </w:r>
      <w:r w:rsidRPr="00F91EC8">
        <w:rPr>
          <w:sz w:val="27"/>
          <w:szCs w:val="27"/>
        </w:rPr>
        <w:t>, ГОСТ 12.1.033-81 «Система стандартов безопасности труда. Пожарная безопасность. Термины и определения»</w:t>
      </w:r>
      <w:r w:rsidR="0077714E" w:rsidRPr="00F91EC8">
        <w:rPr>
          <w:sz w:val="27"/>
          <w:szCs w:val="27"/>
        </w:rPr>
        <w:t xml:space="preserve">, </w:t>
      </w:r>
      <w:r w:rsidRPr="00F91EC8">
        <w:rPr>
          <w:sz w:val="27"/>
          <w:szCs w:val="27"/>
        </w:rPr>
        <w:t>утвержден</w:t>
      </w:r>
      <w:r w:rsidR="00C71372">
        <w:rPr>
          <w:sz w:val="27"/>
          <w:szCs w:val="27"/>
        </w:rPr>
        <w:t>ными</w:t>
      </w:r>
      <w:r w:rsidRPr="00F91EC8">
        <w:rPr>
          <w:sz w:val="27"/>
          <w:szCs w:val="27"/>
        </w:rPr>
        <w:t xml:space="preserve"> Постановлением Госстандарта СССР от 27.08.</w:t>
      </w:r>
      <w:r w:rsidR="0077714E" w:rsidRPr="00F91EC8">
        <w:rPr>
          <w:sz w:val="27"/>
          <w:szCs w:val="27"/>
        </w:rPr>
        <w:t>19</w:t>
      </w:r>
      <w:r w:rsidRPr="00F91EC8">
        <w:rPr>
          <w:sz w:val="27"/>
          <w:szCs w:val="27"/>
        </w:rPr>
        <w:t xml:space="preserve">81 </w:t>
      </w:r>
      <w:r w:rsidR="0077714E" w:rsidRPr="00F91EC8">
        <w:rPr>
          <w:sz w:val="27"/>
          <w:szCs w:val="27"/>
        </w:rPr>
        <w:t xml:space="preserve">г. </w:t>
      </w:r>
      <w:r w:rsidRPr="00F91EC8">
        <w:rPr>
          <w:sz w:val="27"/>
          <w:szCs w:val="27"/>
        </w:rPr>
        <w:t xml:space="preserve">№4084, ГОСТ </w:t>
      </w:r>
      <w:proofErr w:type="gramStart"/>
      <w:r w:rsidRPr="00F91EC8">
        <w:rPr>
          <w:sz w:val="27"/>
          <w:szCs w:val="27"/>
        </w:rPr>
        <w:t>Р</w:t>
      </w:r>
      <w:proofErr w:type="gramEnd"/>
      <w:r w:rsidRPr="00F91EC8">
        <w:rPr>
          <w:sz w:val="27"/>
          <w:szCs w:val="27"/>
        </w:rPr>
        <w:t xml:space="preserve">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</w:t>
      </w:r>
      <w:r w:rsidR="00C71372">
        <w:rPr>
          <w:sz w:val="27"/>
          <w:szCs w:val="27"/>
        </w:rPr>
        <w:t xml:space="preserve">, </w:t>
      </w:r>
      <w:proofErr w:type="gramStart"/>
      <w:r w:rsidR="00C71372">
        <w:rPr>
          <w:sz w:val="27"/>
          <w:szCs w:val="27"/>
        </w:rPr>
        <w:t>утвержденными</w:t>
      </w:r>
      <w:proofErr w:type="gramEnd"/>
      <w:r w:rsidR="00FC6C4B" w:rsidRPr="00F91EC8">
        <w:rPr>
          <w:sz w:val="27"/>
          <w:szCs w:val="27"/>
        </w:rPr>
        <w:t xml:space="preserve"> Постановлением Госстандарта</w:t>
      </w:r>
      <w:r w:rsidRPr="00F91EC8">
        <w:rPr>
          <w:sz w:val="27"/>
          <w:szCs w:val="27"/>
        </w:rPr>
        <w:t xml:space="preserve"> России от 19.09.2001 № 387-ст.</w:t>
      </w:r>
    </w:p>
    <w:p w:rsidR="0077714E" w:rsidRPr="00F91EC8" w:rsidRDefault="0077714E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2. Основные понятия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2.1. В настоящем Порядке применяются следующие основные понятия:</w:t>
      </w:r>
    </w:p>
    <w:p w:rsidR="00EC7F4B" w:rsidRPr="00C71372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71372">
        <w:rPr>
          <w:sz w:val="27"/>
          <w:szCs w:val="27"/>
        </w:rPr>
        <w:t>- источники противопожарного водоснабжения (далее - пожарные гидранты)</w:t>
      </w:r>
      <w:r w:rsidR="008468F2" w:rsidRPr="00C71372">
        <w:rPr>
          <w:spacing w:val="2"/>
          <w:sz w:val="27"/>
          <w:szCs w:val="27"/>
          <w:shd w:val="clear" w:color="auto" w:fill="FFFFFF"/>
        </w:rPr>
        <w:t xml:space="preserve"> - водопроводные сети с пожарными гидрантами и водные объекты, используемые для целей пожаротушения</w:t>
      </w:r>
      <w:r w:rsidRPr="00C71372">
        <w:rPr>
          <w:sz w:val="27"/>
          <w:szCs w:val="27"/>
        </w:rPr>
        <w:t>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пожарный гидрант - устройство на водопроводной сети, предназначенное для </w:t>
      </w:r>
      <w:r w:rsidR="008468F2" w:rsidRPr="00F91EC8">
        <w:rPr>
          <w:sz w:val="27"/>
          <w:szCs w:val="27"/>
        </w:rPr>
        <w:t>за</w:t>
      </w:r>
      <w:r w:rsidRPr="00F91EC8">
        <w:rPr>
          <w:sz w:val="27"/>
          <w:szCs w:val="27"/>
        </w:rPr>
        <w:t>бора воды при тушении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</w:t>
      </w:r>
      <w:r w:rsidR="004C3E54" w:rsidRPr="00F91EC8">
        <w:rPr>
          <w:sz w:val="27"/>
          <w:szCs w:val="27"/>
        </w:rPr>
        <w:t>зования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F07A64" w:rsidRPr="00F91EC8">
        <w:rPr>
          <w:sz w:val="27"/>
          <w:szCs w:val="27"/>
        </w:rPr>
        <w:t>2</w:t>
      </w:r>
      <w:r w:rsidRPr="00F91EC8">
        <w:rPr>
          <w:sz w:val="27"/>
          <w:szCs w:val="27"/>
        </w:rPr>
        <w:t>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эксплуатацию пожарных гидрантов в соответствии с нормативными документами;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финансирование мероприятий по содержанию пожарных гидрантов и ремонтно-профилактическим работам;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возможность беспрепятственного доступа к пожарным гидрантам, в том числе при проверке их силами ОГПС  или другими организациями, осуществляющими тушение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очистку мест размещения пожарных гидрантов от мусора, снега и наледи;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проведение мероприятий по подготовке пожарных гидрантов к эксплуатации в условиях отрицательных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немедленное уведомление сил ОГПС, других организаций, осуществляющих тушение пожаров, о невозможности использования пожарных гидрантов из-за отсутствия или недостаточного давления воды в водопроводной сети;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своевременное уведомление администрацией поселения </w:t>
      </w:r>
      <w:r w:rsidR="004C3E54" w:rsidRPr="00F91EC8">
        <w:rPr>
          <w:sz w:val="27"/>
          <w:szCs w:val="27"/>
        </w:rPr>
        <w:t xml:space="preserve">ОГПС и другие организации, осуществляющие тушение пожаров, </w:t>
      </w:r>
      <w:r w:rsidRPr="00F91EC8">
        <w:rPr>
          <w:sz w:val="27"/>
          <w:szCs w:val="27"/>
        </w:rPr>
        <w:t xml:space="preserve">в случае передачи устройств и сооружений для присоединения к системам коммунального водоснабжения другому </w:t>
      </w:r>
      <w:r w:rsidR="00AA1F74" w:rsidRPr="00F91EC8">
        <w:rPr>
          <w:sz w:val="27"/>
          <w:szCs w:val="27"/>
        </w:rPr>
        <w:t>пользователю муниципального имущества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D06F53" w:rsidRPr="00F91EC8">
        <w:rPr>
          <w:sz w:val="27"/>
          <w:szCs w:val="27"/>
        </w:rPr>
        <w:t>3</w:t>
      </w:r>
      <w:r w:rsidRPr="00F91EC8">
        <w:rPr>
          <w:sz w:val="27"/>
          <w:szCs w:val="27"/>
        </w:rPr>
        <w:t>. Силы ОГПС,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законодательством</w:t>
      </w:r>
      <w:r w:rsidR="004C3E54" w:rsidRPr="00F91EC8">
        <w:rPr>
          <w:sz w:val="27"/>
          <w:szCs w:val="27"/>
        </w:rPr>
        <w:t xml:space="preserve"> Саратовской области</w:t>
      </w:r>
      <w:r w:rsidRPr="00F91EC8">
        <w:rPr>
          <w:sz w:val="27"/>
          <w:szCs w:val="27"/>
        </w:rPr>
        <w:t>, для контроля состояния пожарных гидрантов - в соответствии с заключенными соглашениями о взаимодействии.</w:t>
      </w:r>
    </w:p>
    <w:p w:rsidR="00EC7F4B" w:rsidRPr="00F91EC8" w:rsidRDefault="00D06F53" w:rsidP="00C13A28">
      <w:pPr>
        <w:pStyle w:val="1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>2.4</w:t>
      </w:r>
      <w:r w:rsidR="00EC7F4B"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Размещение пожарных гидрантов, их количество, водоотдачу и другие технические характеристики следует предусматривать в соответствии с требованиями 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утвержденных Приказом МЧС России 25.03.2009 г. №178.</w:t>
      </w:r>
    </w:p>
    <w:p w:rsidR="00EC7F4B" w:rsidRPr="00F91EC8" w:rsidRDefault="008468F2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2.5</w:t>
      </w:r>
      <w:r w:rsidR="00EC7F4B" w:rsidRPr="00F91EC8">
        <w:rPr>
          <w:sz w:val="27"/>
          <w:szCs w:val="27"/>
        </w:rPr>
        <w:t>. Указатели пожарных гидрантов выполняются в соответствии с тре</w:t>
      </w:r>
      <w:r w:rsidR="00C13A28" w:rsidRPr="00F91EC8">
        <w:rPr>
          <w:sz w:val="27"/>
          <w:szCs w:val="27"/>
        </w:rPr>
        <w:t xml:space="preserve">бованиями ГОСТ </w:t>
      </w:r>
      <w:proofErr w:type="gramStart"/>
      <w:r w:rsidR="00C13A28" w:rsidRPr="00F91EC8">
        <w:rPr>
          <w:sz w:val="27"/>
          <w:szCs w:val="27"/>
        </w:rPr>
        <w:t>Р</w:t>
      </w:r>
      <w:proofErr w:type="gramEnd"/>
      <w:r w:rsidR="00C13A28" w:rsidRPr="00F91EC8">
        <w:rPr>
          <w:sz w:val="27"/>
          <w:szCs w:val="27"/>
        </w:rPr>
        <w:t xml:space="preserve"> 12.4.026-2001 «</w:t>
      </w:r>
      <w:r w:rsidR="00EC7F4B" w:rsidRPr="00F91EC8">
        <w:rPr>
          <w:sz w:val="27"/>
          <w:szCs w:val="27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</w:t>
      </w:r>
      <w:r w:rsidR="00C13A28" w:rsidRPr="00F91EC8">
        <w:rPr>
          <w:sz w:val="27"/>
          <w:szCs w:val="27"/>
        </w:rPr>
        <w:t>арактеристики. Методы испытания»,</w:t>
      </w:r>
      <w:r w:rsidR="00EC7F4B" w:rsidRPr="00F91EC8">
        <w:rPr>
          <w:sz w:val="27"/>
          <w:szCs w:val="27"/>
        </w:rPr>
        <w:t xml:space="preserve"> утвержден</w:t>
      </w:r>
      <w:r w:rsidR="00C13A28" w:rsidRPr="00F91EC8">
        <w:rPr>
          <w:sz w:val="27"/>
          <w:szCs w:val="27"/>
        </w:rPr>
        <w:t>ным</w:t>
      </w:r>
      <w:r w:rsidR="00EC7F4B" w:rsidRPr="00F91EC8">
        <w:rPr>
          <w:sz w:val="27"/>
          <w:szCs w:val="27"/>
        </w:rPr>
        <w:t xml:space="preserve"> Постановлением Госстандарта России от 19.09.2001</w:t>
      </w:r>
      <w:r w:rsidR="00C13A28" w:rsidRPr="00F91EC8">
        <w:rPr>
          <w:sz w:val="27"/>
          <w:szCs w:val="27"/>
        </w:rPr>
        <w:t xml:space="preserve"> г.№</w:t>
      </w:r>
      <w:r w:rsidR="00EC7F4B" w:rsidRPr="00F91EC8">
        <w:rPr>
          <w:sz w:val="27"/>
          <w:szCs w:val="27"/>
        </w:rPr>
        <w:t>387-ст.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Установка указателей пожарных гидрантов может осуществляться силами ОГПС  или организациями, осуществляющими пожаротушение, в соответствии с соглашениями о взаимодействии и (или) договорами.</w:t>
      </w:r>
    </w:p>
    <w:p w:rsidR="001B1CA2" w:rsidRPr="00F91EC8" w:rsidRDefault="001B1CA2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3. Содержание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3.2. Организация водопроводного хозяйства, </w:t>
      </w:r>
      <w:r w:rsidR="00C13A28" w:rsidRPr="00F91EC8">
        <w:rPr>
          <w:sz w:val="27"/>
          <w:szCs w:val="27"/>
        </w:rPr>
        <w:t xml:space="preserve">на </w:t>
      </w:r>
      <w:proofErr w:type="spellStart"/>
      <w:r w:rsidR="00C13A28" w:rsidRPr="00F91EC8">
        <w:rPr>
          <w:sz w:val="27"/>
          <w:szCs w:val="27"/>
        </w:rPr>
        <w:t>содержаниипо</w:t>
      </w:r>
      <w:proofErr w:type="spellEnd"/>
      <w:r w:rsidR="00C13A28" w:rsidRPr="00F91EC8">
        <w:rPr>
          <w:sz w:val="27"/>
          <w:szCs w:val="27"/>
        </w:rPr>
        <w:t xml:space="preserve"> договору </w:t>
      </w:r>
      <w:r w:rsidRPr="00F91EC8">
        <w:rPr>
          <w:sz w:val="27"/>
          <w:szCs w:val="27"/>
        </w:rPr>
        <w:t>у которой имеются пожарные гидранты, осуществляет комплекс организационно-</w:t>
      </w:r>
      <w:r w:rsidRPr="00F91EC8">
        <w:rPr>
          <w:sz w:val="27"/>
          <w:szCs w:val="27"/>
        </w:rPr>
        <w:lastRenderedPageBreak/>
        <w:t>правовых, финансовых и инженерно-технических мер по их содержанию и эксплуатации.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3.3. Силы ОГПС, другие организации, осуществляющие тушение пожаров, в соответствии с заключенными соглашениями: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 поселения;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совместно с</w:t>
      </w:r>
      <w:r w:rsidR="004C3E54" w:rsidRPr="00F91EC8">
        <w:rPr>
          <w:sz w:val="27"/>
          <w:szCs w:val="27"/>
        </w:rPr>
        <w:t xml:space="preserve"> представителями администрации</w:t>
      </w:r>
      <w:r w:rsidRPr="00F91EC8">
        <w:rPr>
          <w:sz w:val="27"/>
          <w:szCs w:val="27"/>
        </w:rPr>
        <w:t xml:space="preserve"> поселения могут осуществлять проверку пожарных гидрантов на предмет использования их для целей пожаротушения;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менее чем за одни сутки извещают администрацию поселения, о предстоящей плановой проверке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 установленном порядке сообщают администрации поселения, обо всех обнаруженных при проверке неисправностях и недостатках в организации их содержания и эксплуатации.</w:t>
      </w:r>
    </w:p>
    <w:p w:rsidR="004C3E54" w:rsidRPr="00F91EC8" w:rsidRDefault="004C3E5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4. Ремонт и реконструкция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поселения совместно с представителями сил </w:t>
      </w:r>
      <w:proofErr w:type="gramStart"/>
      <w:r w:rsidRPr="00F91EC8">
        <w:rPr>
          <w:sz w:val="27"/>
          <w:szCs w:val="27"/>
        </w:rPr>
        <w:t>ОПГС</w:t>
      </w:r>
      <w:proofErr w:type="gramEnd"/>
      <w:r w:rsidRPr="00F91EC8">
        <w:rPr>
          <w:sz w:val="27"/>
          <w:szCs w:val="27"/>
        </w:rPr>
        <w:t xml:space="preserve"> и определяются меры по обеспечению территории </w:t>
      </w:r>
      <w:r w:rsidR="00AA1F74" w:rsidRPr="00F91EC8">
        <w:rPr>
          <w:sz w:val="27"/>
          <w:szCs w:val="27"/>
        </w:rPr>
        <w:t>п</w:t>
      </w:r>
      <w:r w:rsidRPr="00F91EC8">
        <w:rPr>
          <w:sz w:val="27"/>
          <w:szCs w:val="27"/>
        </w:rPr>
        <w:t>оселения водоснабжением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4.3. При длительных сроках ремонта пожарных гидрантов администрация поселения принимает меры по обеспечению территории муниципального образования водоснабжением для целей пожаротушения, о чем должны быть проинформированы силы ОГПС, другие организации, осуществляющие тушение пожаров.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4.4</w:t>
      </w:r>
      <w:r w:rsidR="00EC7F4B" w:rsidRPr="00F91EC8">
        <w:rPr>
          <w:sz w:val="27"/>
          <w:szCs w:val="27"/>
        </w:rPr>
        <w:t>. Администрация поселения, должна уведомлять силы ОГПС</w:t>
      </w:r>
      <w:proofErr w:type="gramStart"/>
      <w:r w:rsidR="00EC7F4B" w:rsidRPr="00F91EC8">
        <w:rPr>
          <w:sz w:val="27"/>
          <w:szCs w:val="27"/>
        </w:rPr>
        <w:t xml:space="preserve"> ,</w:t>
      </w:r>
      <w:proofErr w:type="gramEnd"/>
      <w:r w:rsidR="00EC7F4B" w:rsidRPr="00F91EC8">
        <w:rPr>
          <w:sz w:val="27"/>
          <w:szCs w:val="27"/>
        </w:rPr>
        <w:t xml:space="preserve"> другую организацию, осуществляющую тушение пожаров: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 случаях ремонта или замены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об окончании ремонта или замены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</w:t>
      </w:r>
      <w:r w:rsidR="00F91EC8">
        <w:rPr>
          <w:sz w:val="27"/>
          <w:szCs w:val="27"/>
        </w:rPr>
        <w:t>5</w:t>
      </w:r>
      <w:r w:rsidRPr="00F91EC8">
        <w:rPr>
          <w:sz w:val="27"/>
          <w:szCs w:val="27"/>
        </w:rPr>
        <w:t>. По окончании работ по ремонту пожарных гидрантов силы ОГПС  могут проводить контрольную проверку их состояния.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4.6</w:t>
      </w:r>
      <w:r w:rsidR="00EC7F4B" w:rsidRPr="00F91EC8">
        <w:rPr>
          <w:sz w:val="27"/>
          <w:szCs w:val="27"/>
        </w:rPr>
        <w:t>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AA1F74" w:rsidRPr="00F91EC8" w:rsidRDefault="00AA1F7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5. Учет и проверка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5.1. Администрация </w:t>
      </w:r>
      <w:r w:rsidR="004C3E54" w:rsidRPr="00F91EC8">
        <w:rPr>
          <w:sz w:val="27"/>
          <w:szCs w:val="27"/>
        </w:rPr>
        <w:t>ведет</w:t>
      </w:r>
      <w:r w:rsidRPr="00F91EC8">
        <w:rPr>
          <w:sz w:val="27"/>
          <w:szCs w:val="27"/>
        </w:rPr>
        <w:t xml:space="preserve"> учет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5.2. В целях учета всех пожарных гидрантов, которые могут быть использованы для целей пожаротушения, администрация поселения совместно с </w:t>
      </w:r>
      <w:r w:rsidRPr="00F91EC8">
        <w:rPr>
          <w:sz w:val="27"/>
          <w:szCs w:val="27"/>
        </w:rPr>
        <w:lastRenderedPageBreak/>
        <w:t>силами ОГПС, другими организациями, осуществляющими тушение пожаров, не реже одного раза в пять лет проводят инвентаризацию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5.3. В целях постоянного </w:t>
      </w:r>
      <w:proofErr w:type="gramStart"/>
      <w:r w:rsidRPr="00F91EC8">
        <w:rPr>
          <w:sz w:val="27"/>
          <w:szCs w:val="27"/>
        </w:rPr>
        <w:t>контроля за</w:t>
      </w:r>
      <w:proofErr w:type="gramEnd"/>
      <w:r w:rsidRPr="00F91EC8">
        <w:rPr>
          <w:sz w:val="27"/>
          <w:szCs w:val="27"/>
        </w:rPr>
        <w:t xml:space="preserve"> наличием и состоянием пожарных гидрантов администрация поселения </w:t>
      </w:r>
      <w:r w:rsidR="004C3E54" w:rsidRPr="00F91EC8">
        <w:rPr>
          <w:sz w:val="27"/>
          <w:szCs w:val="27"/>
        </w:rPr>
        <w:t xml:space="preserve">осуществляет </w:t>
      </w:r>
      <w:r w:rsidRPr="00F91EC8">
        <w:rPr>
          <w:sz w:val="27"/>
          <w:szCs w:val="27"/>
        </w:rPr>
        <w:t>проверки и испытание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Наличие и состояние пожарных гидрантов проверяется не менее двух раз в год.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EC7F4B" w:rsidRPr="00F91EC8" w:rsidRDefault="00AA1F74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5.4. Администрация </w:t>
      </w:r>
      <w:r w:rsidR="00EC7F4B" w:rsidRPr="00F91EC8">
        <w:rPr>
          <w:sz w:val="27"/>
          <w:szCs w:val="27"/>
        </w:rPr>
        <w:t>поселения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</w:t>
      </w:r>
      <w:r w:rsidR="00F91EC8" w:rsidRPr="00F91EC8">
        <w:rPr>
          <w:sz w:val="27"/>
          <w:szCs w:val="27"/>
        </w:rPr>
        <w:t>, даты проверок</w:t>
      </w:r>
      <w:r w:rsidR="00EC7F4B"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5.5. Силы ОГПС и другие организации, осуществляющие тушение пожаров, в соответствии с соглашениями имеют право проверок состояния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5.6. При проверке пожарных гидрантов устанавливается: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F91EC8">
        <w:rPr>
          <w:sz w:val="27"/>
          <w:szCs w:val="27"/>
        </w:rPr>
        <w:t>утепленность</w:t>
      </w:r>
      <w:proofErr w:type="spellEnd"/>
      <w:r w:rsidRPr="00F91EC8">
        <w:rPr>
          <w:sz w:val="27"/>
          <w:szCs w:val="27"/>
        </w:rPr>
        <w:t xml:space="preserve"> при эксплуатации в условиях пониженных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наличие на видном месте указателя гидранта;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подъезда к гидранту;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и смазка резьбового соединения и стояка;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колодца от проникновения грунтовых вод;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работа сливного устройства.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При проверке пожарных гидрантов силами ОГПС  и другими организациями, осуществляющими тушение пожаров, может проверяться их работоспособность путем пуска воды.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Проверка пожарных гидрантов должна проводиться при выполнении следующих условий: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опробование гидрантов с пуском воды разрешается только при плюсовых температурах наружного воздуха;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при отрицательных температурах, от 0 до -15 градусов, допускается только внешний осмотр гидранта без пуска воды;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proofErr w:type="gramEnd"/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главы 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proofErr w:type="gramEnd"/>
    </w:p>
    <w:p w:rsidR="00F43249" w:rsidRPr="0077714E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А.Е. Моренов</w:t>
      </w:r>
    </w:p>
    <w:p w:rsidR="00362B3B" w:rsidRPr="0077714E" w:rsidRDefault="00362B3B" w:rsidP="0077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B3B" w:rsidRPr="0077714E" w:rsidSect="00AA1F74">
      <w:footerReference w:type="defaul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2B" w:rsidRDefault="00DB1E2B" w:rsidP="00AA1F74">
      <w:pPr>
        <w:spacing w:after="0" w:line="240" w:lineRule="auto"/>
      </w:pPr>
      <w:r>
        <w:separator/>
      </w:r>
    </w:p>
  </w:endnote>
  <w:endnote w:type="continuationSeparator" w:id="1">
    <w:p w:rsidR="00DB1E2B" w:rsidRDefault="00DB1E2B" w:rsidP="00A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6586003"/>
      <w:docPartObj>
        <w:docPartGallery w:val="Page Numbers (Bottom of Page)"/>
        <w:docPartUnique/>
      </w:docPartObj>
    </w:sdtPr>
    <w:sdtContent>
      <w:p w:rsidR="00AA1F74" w:rsidRDefault="00B32A6C">
        <w:pPr>
          <w:pStyle w:val="a8"/>
          <w:jc w:val="center"/>
        </w:pPr>
        <w:r>
          <w:fldChar w:fldCharType="begin"/>
        </w:r>
        <w:r w:rsidR="00AA1F74">
          <w:instrText>PAGE   \* MERGEFORMAT</w:instrText>
        </w:r>
        <w:r>
          <w:fldChar w:fldCharType="separate"/>
        </w:r>
        <w:r w:rsidR="00D72FDD">
          <w:rPr>
            <w:noProof/>
          </w:rPr>
          <w:t>6</w:t>
        </w:r>
        <w:r>
          <w:fldChar w:fldCharType="end"/>
        </w:r>
      </w:p>
    </w:sdtContent>
  </w:sdt>
  <w:p w:rsidR="00AA1F74" w:rsidRDefault="00AA1F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2B" w:rsidRDefault="00DB1E2B" w:rsidP="00AA1F74">
      <w:pPr>
        <w:spacing w:after="0" w:line="240" w:lineRule="auto"/>
      </w:pPr>
      <w:r>
        <w:separator/>
      </w:r>
    </w:p>
  </w:footnote>
  <w:footnote w:type="continuationSeparator" w:id="1">
    <w:p w:rsidR="00DB1E2B" w:rsidRDefault="00DB1E2B" w:rsidP="00AA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81"/>
    <w:multiLevelType w:val="hybridMultilevel"/>
    <w:tmpl w:val="C29ED84C"/>
    <w:lvl w:ilvl="0" w:tplc="93800F1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1AF"/>
    <w:rsid w:val="001660B7"/>
    <w:rsid w:val="00194F69"/>
    <w:rsid w:val="001B1CA2"/>
    <w:rsid w:val="00362B3B"/>
    <w:rsid w:val="003901AF"/>
    <w:rsid w:val="00396507"/>
    <w:rsid w:val="004C3E54"/>
    <w:rsid w:val="006062CA"/>
    <w:rsid w:val="00607477"/>
    <w:rsid w:val="006B78C5"/>
    <w:rsid w:val="0077714E"/>
    <w:rsid w:val="008468F2"/>
    <w:rsid w:val="00A272A9"/>
    <w:rsid w:val="00AA1F74"/>
    <w:rsid w:val="00B32A6C"/>
    <w:rsid w:val="00B570AD"/>
    <w:rsid w:val="00C13A28"/>
    <w:rsid w:val="00C71372"/>
    <w:rsid w:val="00D06F53"/>
    <w:rsid w:val="00D338EC"/>
    <w:rsid w:val="00D33DA8"/>
    <w:rsid w:val="00D42848"/>
    <w:rsid w:val="00D72FDD"/>
    <w:rsid w:val="00DB1E2B"/>
    <w:rsid w:val="00EC7F4B"/>
    <w:rsid w:val="00F07A64"/>
    <w:rsid w:val="00F43249"/>
    <w:rsid w:val="00F91EC8"/>
    <w:rsid w:val="00FA467F"/>
    <w:rsid w:val="00FC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AD"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C71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C71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4594-785D-4366-A460-F363E39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dcterms:created xsi:type="dcterms:W3CDTF">2018-07-16T19:13:00Z</dcterms:created>
  <dcterms:modified xsi:type="dcterms:W3CDTF">2018-09-04T10:17:00Z</dcterms:modified>
</cp:coreProperties>
</file>