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31" w:rsidRPr="00DE4E31" w:rsidRDefault="00DE4E31" w:rsidP="008F5E9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4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DE4E31" w:rsidRPr="00DE4E31" w:rsidRDefault="00737658" w:rsidP="008F5E9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НИЖНЕЧЕРНАВСКОГО</w:t>
      </w:r>
      <w:r w:rsidR="00DE4E31" w:rsidRPr="00DE4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</w:t>
      </w:r>
    </w:p>
    <w:p w:rsidR="00DE4E31" w:rsidRPr="00DE4E31" w:rsidRDefault="00DE4E31" w:rsidP="008F5E9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4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ВОЛЬСКОГО МУНИЦИПАЛЬНОГО РАЙОНА</w:t>
      </w:r>
      <w:r w:rsidRPr="00DE4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САРАТОВСКОЙ ОБЛАСТИ</w:t>
      </w:r>
    </w:p>
    <w:p w:rsidR="00DE4E31" w:rsidRPr="00DE4E31" w:rsidRDefault="00DE4E31" w:rsidP="008F5E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4E31" w:rsidRPr="00DE4E31" w:rsidRDefault="00DE4E31" w:rsidP="008F5E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4E31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DE4E31" w:rsidRPr="00DE4E31" w:rsidRDefault="00DE4E31" w:rsidP="008F5E9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4E31" w:rsidRPr="00DE4E31" w:rsidRDefault="00DE4E31" w:rsidP="008F5E9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13 июня 2017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7376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</w:t>
      </w:r>
      <w:proofErr w:type="spellStart"/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</w:t>
      </w:r>
      <w:r w:rsidR="007376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Ниж</w:t>
      </w:r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няя</w:t>
      </w:r>
      <w:proofErr w:type="spellEnd"/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Чернавка</w:t>
      </w:r>
    </w:p>
    <w:p w:rsidR="00DE4E31" w:rsidRPr="00DE4E31" w:rsidRDefault="00DE4E31" w:rsidP="008F5E9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E4E31" w:rsidRPr="00DE4E31" w:rsidTr="00D948B3">
        <w:tc>
          <w:tcPr>
            <w:tcW w:w="5778" w:type="dxa"/>
          </w:tcPr>
          <w:p w:rsidR="00DE4E31" w:rsidRPr="00DE4E31" w:rsidRDefault="00DE4E31" w:rsidP="008F5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626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Об утверждении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      </w:r>
            <w:proofErr w:type="spellStart"/>
            <w:r w:rsidR="007376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Нижнечернавского</w:t>
            </w:r>
            <w:proofErr w:type="spellEnd"/>
            <w:r w:rsidRPr="00DE4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муниципального образования </w:t>
            </w:r>
          </w:p>
        </w:tc>
      </w:tr>
    </w:tbl>
    <w:p w:rsidR="00DE4E31" w:rsidRDefault="00DE4E31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F626C" w:rsidRPr="00DF626C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</w:t>
      </w:r>
      <w:r w:rsidRPr="00DE4E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7" w:history="1">
        <w:r w:rsidRPr="00DE4E3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</w:t>
        </w:r>
        <w:r w:rsidR="00DE4E3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законом от 28 декабря 2009 г. №381-ФЗ «</w:t>
        </w:r>
        <w:r w:rsidRPr="00DE4E3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основах государственного регулирования торговой деятельности в Российской Федерации</w:t>
        </w:r>
      </w:hyperlink>
      <w:r w:rsidR="00DE4E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DE4E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8" w:history="1">
        <w:r w:rsidR="00DE4E3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Приказом М</w:t>
        </w:r>
        <w:r w:rsidRPr="00DE4E3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инистерства экономического развития Саратовской о</w:t>
        </w:r>
        <w:r w:rsidR="00DE4E3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бласти от 18 октября 2016 года № 2424 «</w:t>
        </w:r>
        <w:r w:rsidRPr="00DE4E3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порядке разработки и утверждения схемы размещения нестационарных торговых объектов</w:t>
        </w:r>
      </w:hyperlink>
      <w:r w:rsidR="00DE4E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в целях упорядочения размещения нестационарных торговых объектов на территории </w:t>
      </w:r>
      <w:proofErr w:type="spellStart"/>
      <w:r w:rsidR="00737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Нижнечернавского</w:t>
      </w:r>
      <w:proofErr w:type="spellEnd"/>
      <w:r w:rsidR="00DE4E31" w:rsidRPr="00DE4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</w:t>
      </w:r>
      <w:r w:rsidR="00DE4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основании статьи 30 Устава</w:t>
      </w:r>
      <w:r w:rsidR="00DE4E31" w:rsidRPr="00DE4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37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Нижнечернавского</w:t>
      </w:r>
      <w:proofErr w:type="spellEnd"/>
      <w:r w:rsidR="00DE4E31" w:rsidRPr="00DE4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</w:t>
      </w:r>
    </w:p>
    <w:p w:rsidR="00DF626C" w:rsidRPr="00DF626C" w:rsidRDefault="00DE4E31" w:rsidP="008F5E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ПОСТАНОВЛЯЮ:</w:t>
      </w:r>
    </w:p>
    <w:p w:rsidR="00DE4E31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Утвердить Порядок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proofErr w:type="spellStart"/>
      <w:r w:rsidR="00737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Нижнечернавского</w:t>
      </w:r>
      <w:proofErr w:type="spellEnd"/>
      <w:r w:rsidR="00DE4E31" w:rsidRPr="00DE4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</w:t>
      </w:r>
      <w:r w:rsidR="00DE4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r w:rsidR="00DE4E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приложение)</w:t>
      </w: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E4E31" w:rsidRPr="00DE4E31" w:rsidRDefault="00DE4E31" w:rsidP="008F5E98">
      <w:pPr>
        <w:suppressAutoHyphens/>
        <w:spacing w:after="0" w:line="240" w:lineRule="auto"/>
        <w:ind w:right="-2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4E31">
        <w:rPr>
          <w:rFonts w:ascii="Times New Roman" w:eastAsia="Times New Roman" w:hAnsi="Times New Roman" w:cs="Times New Roman"/>
          <w:sz w:val="28"/>
          <w:szCs w:val="28"/>
          <w:lang w:eastAsia="zh-CN"/>
        </w:rPr>
        <w:t>2. Настоящее постановление подлежит официальному опубликованию в газете «</w:t>
      </w:r>
      <w:proofErr w:type="spellStart"/>
      <w:r w:rsidRPr="00DE4E31">
        <w:rPr>
          <w:rFonts w:ascii="Times New Roman" w:eastAsia="Times New Roman" w:hAnsi="Times New Roman" w:cs="Times New Roman"/>
          <w:sz w:val="28"/>
          <w:szCs w:val="28"/>
          <w:lang w:eastAsia="zh-CN"/>
        </w:rPr>
        <w:t>Вольский</w:t>
      </w:r>
      <w:proofErr w:type="spellEnd"/>
      <w:r w:rsidRPr="00DE4E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Деловой Вестник» и размещению на официальном сайте администрации </w:t>
      </w:r>
      <w:proofErr w:type="spellStart"/>
      <w:r w:rsidR="00737658">
        <w:rPr>
          <w:rFonts w:ascii="Times New Roman" w:eastAsia="Times New Roman" w:hAnsi="Times New Roman" w:cs="Times New Roman"/>
          <w:sz w:val="28"/>
          <w:szCs w:val="28"/>
          <w:lang w:eastAsia="zh-CN"/>
        </w:rPr>
        <w:t>Нижнечернавского</w:t>
      </w:r>
      <w:proofErr w:type="spellEnd"/>
      <w:r w:rsidRPr="00DE4E3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муниципального образования в сети Интернет </w:t>
      </w:r>
      <w:hyperlink r:id="rId9" w:history="1">
        <w:r w:rsidRPr="00DE4E3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zh-CN"/>
          </w:rPr>
          <w:t>www</w:t>
        </w:r>
        <w:r w:rsidRPr="00DE4E3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zh-CN"/>
          </w:rPr>
          <w:t>.</w:t>
        </w:r>
        <w:proofErr w:type="spellStart"/>
        <w:r w:rsidRPr="00DE4E3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zh-CN"/>
          </w:rPr>
          <w:t>Вольск.РФ</w:t>
        </w:r>
        <w:proofErr w:type="spellEnd"/>
        <w:r w:rsidRPr="00DE4E3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zh-CN"/>
          </w:rPr>
          <w:t>.</w:t>
        </w:r>
      </w:hyperlink>
    </w:p>
    <w:p w:rsidR="00DE4E31" w:rsidRPr="00DE4E31" w:rsidRDefault="00DE4E31" w:rsidP="008F5E98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4E31">
        <w:rPr>
          <w:rFonts w:ascii="Times New Roman" w:eastAsia="Times New Roman" w:hAnsi="Times New Roman" w:cs="Times New Roman"/>
          <w:sz w:val="28"/>
          <w:szCs w:val="28"/>
          <w:lang w:eastAsia="zh-CN"/>
        </w:rPr>
        <w:t>3. Настоящее постановление вступает в силу со дня его официального опубликования.</w:t>
      </w:r>
    </w:p>
    <w:p w:rsidR="00DE4E31" w:rsidRPr="00DE4E31" w:rsidRDefault="00DE4E31" w:rsidP="008F5E98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E4E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</w:t>
      </w:r>
      <w:r w:rsidRPr="00DE4E3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Контроль за исполнением настоящего постановления оставляю за собой. </w:t>
      </w:r>
    </w:p>
    <w:p w:rsidR="00DE4E31" w:rsidRPr="00DE4E31" w:rsidRDefault="00DE4E31" w:rsidP="008F5E9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DE4E31" w:rsidRPr="00DE4E31" w:rsidRDefault="00DE4E31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7376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Нижнечернавского</w:t>
      </w:r>
      <w:proofErr w:type="spellEnd"/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образования, </w:t>
      </w:r>
    </w:p>
    <w:p w:rsidR="00DE4E31" w:rsidRDefault="00DE4E31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исполняющий полномочия главы администрации </w:t>
      </w:r>
    </w:p>
    <w:p w:rsidR="00DE4E31" w:rsidRPr="00DE4E31" w:rsidRDefault="00737658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Нижнечернавского</w:t>
      </w:r>
      <w:proofErr w:type="spellEnd"/>
      <w:r w:rsidR="00DE4E31" w:rsidRPr="00DE4E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DE4E31"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образования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DE4E31"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Гунин</w:t>
      </w:r>
      <w:proofErr w:type="spellEnd"/>
    </w:p>
    <w:p w:rsidR="00DE4E31" w:rsidRPr="008F5E98" w:rsidRDefault="00DE4E31" w:rsidP="008F5E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Приложение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постановлению администрации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="0073765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Нижнечернавского</w:t>
      </w:r>
      <w:proofErr w:type="spellEnd"/>
      <w:r w:rsid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муниципального образования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 13</w:t>
      </w:r>
      <w:r w:rsid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.06.2017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года </w:t>
      </w:r>
      <w:r w:rsid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№2</w:t>
      </w:r>
      <w:r w:rsidR="0073765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</w:t>
      </w:r>
    </w:p>
    <w:p w:rsidR="00DE4E31" w:rsidRDefault="00DE4E31" w:rsidP="008F5E98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53087" w:rsidRDefault="00DE4E31" w:rsidP="008F5E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Порядок </w:t>
      </w:r>
    </w:p>
    <w:p w:rsidR="00DF626C" w:rsidRPr="00DF626C" w:rsidRDefault="00DE4E31" w:rsidP="008F5E9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21"/>
          <w:szCs w:val="21"/>
          <w:lang w:eastAsia="ru-RU"/>
        </w:rPr>
      </w:pPr>
      <w:r w:rsidRPr="00DF62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proofErr w:type="spellStart"/>
      <w:r w:rsidR="00737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Нижнечернавского</w:t>
      </w:r>
      <w:proofErr w:type="spellEnd"/>
      <w:r w:rsidRPr="00DE4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</w:t>
      </w:r>
      <w:r w:rsidR="00DF626C" w:rsidRPr="00DF626C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br/>
      </w:r>
    </w:p>
    <w:p w:rsidR="00DF626C" w:rsidRPr="00DF626C" w:rsidRDefault="00DF626C" w:rsidP="008F5E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1. Общие положения</w:t>
      </w:r>
    </w:p>
    <w:p w:rsidR="00EF550B" w:rsidRPr="005319C5" w:rsidRDefault="00EF550B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F550B" w:rsidRPr="005319C5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Порядок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proofErr w:type="spellStart"/>
      <w:r w:rsidR="00737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Нижнечернавского</w:t>
      </w:r>
      <w:proofErr w:type="spellEnd"/>
      <w:r w:rsidR="005319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образования (далее - Порядок) устанавливает процедуру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proofErr w:type="spellStart"/>
      <w:r w:rsidR="00737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Нижнечернавского</w:t>
      </w:r>
      <w:proofErr w:type="spellEnd"/>
      <w:r w:rsidR="005319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(далее - Схема).</w:t>
      </w:r>
    </w:p>
    <w:p w:rsidR="00DF626C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1.2. Требования, предусмотренные Порядком, не распространяются на отношения, связанные с размещением нестационарных торговых объектов на ярмарках, а также в местах проведения праздничных и иных массовых мероприятий, имеющих краткосрочный характер.</w:t>
      </w:r>
    </w:p>
    <w:p w:rsidR="005319C5" w:rsidRPr="00DF626C" w:rsidRDefault="005319C5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F626C" w:rsidRPr="00DF626C" w:rsidRDefault="00DF626C" w:rsidP="008F5E9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 Порядок рассмотрения заявлений юридических лиц и индивидуальных предпринимателей о включении (исключении) нестационарных торговых объектов в Схему (из Схемы)</w:t>
      </w:r>
    </w:p>
    <w:p w:rsidR="005319C5" w:rsidRDefault="005319C5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F626C" w:rsidRPr="00DF626C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 Для включения (исключения) сведений о нестационарных торговых объектах в Схему (из Схемы), установленных</w:t>
      </w:r>
      <w:r w:rsidRPr="00D845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10" w:history="1">
        <w:r w:rsidR="005319C5" w:rsidRPr="00D8459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Приказом М</w:t>
        </w:r>
        <w:r w:rsidRPr="00D8459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инистерства экономического развития Саратовской о</w:t>
        </w:r>
        <w:r w:rsidR="005319C5" w:rsidRPr="00D8459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бласти от 18 октября 2016 года №2424 «</w:t>
        </w:r>
        <w:r w:rsidRPr="00D8459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порядке разработки и утверждения схемы размещения нестационарных торговых объектов</w:t>
        </w:r>
      </w:hyperlink>
      <w:r w:rsidR="005319C5" w:rsidRPr="00D845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D845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 - сведения о нестационарных торговых объектах), юридическое лицо или индивидуальный предприниматель (далее - Заявитель) направляет в</w:t>
      </w:r>
      <w:r w:rsidR="005319C5" w:rsidRPr="00D845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Администрацию </w:t>
      </w:r>
      <w:proofErr w:type="spellStart"/>
      <w:r w:rsidR="00737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Нижнечернавского</w:t>
      </w:r>
      <w:proofErr w:type="spellEnd"/>
      <w:r w:rsidR="005319C5" w:rsidRPr="00D845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образования</w:t>
      </w: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319C5" w:rsidRPr="00D845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 - Администрация)</w:t>
      </w:r>
      <w:r w:rsidR="005319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заявление о включении (исключении) в Схему (из Схемы) нестационарного торгового объекта (далее - заявление)</w:t>
      </w:r>
      <w:r w:rsidR="005319C5" w:rsidRPr="005319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319C5" w:rsidRPr="005319C5" w:rsidRDefault="005319C5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319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</w:t>
      </w:r>
      <w:r w:rsidR="00DF626C"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расположен</w:t>
      </w:r>
      <w:r w:rsidRPr="005319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DF626C"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адресу: </w:t>
      </w:r>
    </w:p>
    <w:p w:rsidR="005319C5" w:rsidRPr="00737658" w:rsidRDefault="005319C5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737658">
        <w:rPr>
          <w:rFonts w:ascii="Times New Roman" w:hAnsi="Times New Roman" w:cs="Times New Roman"/>
          <w:sz w:val="28"/>
          <w:szCs w:val="28"/>
          <w:lang w:eastAsia="ar-SA"/>
        </w:rPr>
        <w:t>412940, Саратовс</w:t>
      </w:r>
      <w:r w:rsidR="00737658" w:rsidRPr="00737658">
        <w:rPr>
          <w:rFonts w:ascii="Times New Roman" w:hAnsi="Times New Roman" w:cs="Times New Roman"/>
          <w:sz w:val="28"/>
          <w:szCs w:val="28"/>
          <w:lang w:eastAsia="ar-SA"/>
        </w:rPr>
        <w:t xml:space="preserve">кая область, </w:t>
      </w:r>
      <w:proofErr w:type="spellStart"/>
      <w:r w:rsidR="00737658" w:rsidRPr="00737658">
        <w:rPr>
          <w:rFonts w:ascii="Times New Roman" w:hAnsi="Times New Roman" w:cs="Times New Roman"/>
          <w:sz w:val="28"/>
          <w:szCs w:val="28"/>
          <w:lang w:eastAsia="ar-SA"/>
        </w:rPr>
        <w:t>Вольский</w:t>
      </w:r>
      <w:proofErr w:type="spellEnd"/>
      <w:r w:rsidR="00737658" w:rsidRPr="00737658">
        <w:rPr>
          <w:rFonts w:ascii="Times New Roman" w:hAnsi="Times New Roman" w:cs="Times New Roman"/>
          <w:sz w:val="28"/>
          <w:szCs w:val="28"/>
          <w:lang w:eastAsia="ar-SA"/>
        </w:rPr>
        <w:t xml:space="preserve"> район, </w:t>
      </w:r>
      <w:proofErr w:type="spellStart"/>
      <w:r w:rsidR="00737658" w:rsidRPr="00737658">
        <w:rPr>
          <w:rFonts w:ascii="Times New Roman" w:hAnsi="Times New Roman" w:cs="Times New Roman"/>
          <w:sz w:val="28"/>
          <w:szCs w:val="28"/>
          <w:lang w:eastAsia="ar-SA"/>
        </w:rPr>
        <w:t>с.Ниж</w:t>
      </w:r>
      <w:r w:rsidRPr="00737658">
        <w:rPr>
          <w:rFonts w:ascii="Times New Roman" w:hAnsi="Times New Roman" w:cs="Times New Roman"/>
          <w:sz w:val="28"/>
          <w:szCs w:val="28"/>
          <w:lang w:eastAsia="ar-SA"/>
        </w:rPr>
        <w:t>няя</w:t>
      </w:r>
      <w:proofErr w:type="spellEnd"/>
      <w:r w:rsidRPr="00737658">
        <w:rPr>
          <w:rFonts w:ascii="Times New Roman" w:hAnsi="Times New Roman" w:cs="Times New Roman"/>
          <w:sz w:val="28"/>
          <w:szCs w:val="28"/>
          <w:lang w:eastAsia="ar-SA"/>
        </w:rPr>
        <w:t xml:space="preserve"> Чернавка, </w:t>
      </w:r>
      <w:proofErr w:type="spellStart"/>
      <w:r w:rsidRPr="00737658">
        <w:rPr>
          <w:rFonts w:ascii="Times New Roman" w:hAnsi="Times New Roman" w:cs="Times New Roman"/>
          <w:sz w:val="28"/>
          <w:szCs w:val="28"/>
          <w:lang w:eastAsia="ar-SA"/>
        </w:rPr>
        <w:t>ул.</w:t>
      </w:r>
      <w:r w:rsidR="00737658" w:rsidRPr="00737658">
        <w:rPr>
          <w:rFonts w:ascii="Times New Roman" w:hAnsi="Times New Roman" w:cs="Times New Roman"/>
          <w:sz w:val="28"/>
          <w:szCs w:val="28"/>
          <w:lang w:eastAsia="ar-SA"/>
        </w:rPr>
        <w:t>Пролетарская</w:t>
      </w:r>
      <w:proofErr w:type="spellEnd"/>
      <w:r w:rsidR="00737658" w:rsidRPr="00737658">
        <w:rPr>
          <w:rFonts w:ascii="Times New Roman" w:hAnsi="Times New Roman" w:cs="Times New Roman"/>
          <w:sz w:val="28"/>
          <w:szCs w:val="28"/>
          <w:lang w:eastAsia="ar-SA"/>
        </w:rPr>
        <w:t>, д. 32</w:t>
      </w:r>
      <w:r w:rsidRPr="0073765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319C5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График работы </w:t>
      </w:r>
      <w:r w:rsidR="005319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5319C5" w:rsidRPr="00737658" w:rsidRDefault="005319C5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7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понедельник - пятница - с 08</w:t>
      </w:r>
      <w:r w:rsidR="00DF626C" w:rsidRPr="00737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.00 до 1</w:t>
      </w:r>
      <w:r w:rsidRPr="00737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DF626C" w:rsidRPr="00737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.00 часов;</w:t>
      </w:r>
    </w:p>
    <w:p w:rsidR="005319C5" w:rsidRPr="00737658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7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перерыв </w:t>
      </w:r>
      <w:r w:rsidR="005319C5" w:rsidRPr="00737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обед </w:t>
      </w:r>
      <w:r w:rsidRPr="00737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1</w:t>
      </w:r>
      <w:r w:rsidR="005319C5" w:rsidRPr="00737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2.00 до 13</w:t>
      </w:r>
      <w:r w:rsidRPr="00737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.00 часов.</w:t>
      </w:r>
    </w:p>
    <w:p w:rsidR="005319C5" w:rsidRPr="00737658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7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Справочные телефоны </w:t>
      </w:r>
      <w:r w:rsidR="005319C5" w:rsidRPr="00737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Pr="00737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</w:t>
      </w:r>
      <w:r w:rsidR="005319C5" w:rsidRPr="00737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 (845</w:t>
      </w:r>
      <w:r w:rsidR="00B67386" w:rsidRPr="00737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93</w:t>
      </w:r>
      <w:r w:rsidR="005319C5" w:rsidRPr="00737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6</w:t>
      </w:r>
      <w:r w:rsidR="00737658" w:rsidRPr="00737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5319C5" w:rsidRPr="00737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737658" w:rsidRPr="00737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5319C5" w:rsidRPr="00737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737658" w:rsidRPr="00737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49</w:t>
      </w:r>
      <w:r w:rsidR="005319C5" w:rsidRPr="00737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9583A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График приема заявлений: </w:t>
      </w:r>
      <w:r w:rsidR="005319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вторник, среда, пятница</w:t>
      </w: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0</w:t>
      </w:r>
      <w:r w:rsidR="005319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8:00 до 12:00 часов.</w:t>
      </w:r>
    </w:p>
    <w:p w:rsidR="003115BC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2.2. </w:t>
      </w: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Заявитель в своем письменном заявлении в обязательном порядке указывает сведения:</w:t>
      </w:r>
    </w:p>
    <w:p w:rsidR="003115BC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 адресе или адресном обозначении нестационарного торгового объекта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ориентиров;</w:t>
      </w:r>
    </w:p>
    <w:p w:rsidR="003115BC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 типе торгового предприятия (торговый павильон, киоск, торговая палатка и иные нестационарные торговые объекты) в соответствии с ГОСТ  51303-2013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«Торговля. Термины и определения»</w:t>
      </w: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3115BC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 группе товаров (ассортимент товаров, перечень работ, услуг);</w:t>
      </w:r>
    </w:p>
    <w:p w:rsidR="003115BC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 размере площади места размещения нестационарного торгового объекта;</w:t>
      </w:r>
    </w:p>
    <w:p w:rsidR="003115BC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 периоде функционирования нестационарного торгового объекта;</w:t>
      </w:r>
    </w:p>
    <w:p w:rsidR="003115BC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основание для включения (исключения) сведений о нестационарном торговом объекте в Схему (из Схемы).</w:t>
      </w:r>
    </w:p>
    <w:p w:rsidR="0065308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 Одновременно с заявлением под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аются следующие документы:</w:t>
      </w:r>
    </w:p>
    <w:p w:rsidR="0065308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копия документа, удостоверяющего личность заявителя (для индивидуальных предпринимателей), либо копия документа, удостоверяющего личность представителя юридического лица;</w:t>
      </w:r>
    </w:p>
    <w:p w:rsidR="0065308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копия документа, удостоверяющего права (полномочия) представителя, если с заявлением обращается представитель заявителя;</w:t>
      </w:r>
    </w:p>
    <w:p w:rsidR="0065308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копия свидетельства о государственный регистрации индивидуального предпринимателя либо юридического лица;</w:t>
      </w:r>
    </w:p>
    <w:p w:rsidR="0065308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топог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рафический план (масштаб 1:500)</w:t>
      </w: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отображением на нем заявителем месторасположения нестационарного торгового объекта.</w:t>
      </w:r>
    </w:p>
    <w:p w:rsidR="00653087" w:rsidRPr="00DF626C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Документы, находящиеся в распоряжении органов государственной власти, органов местного самоуправления, а также подведомственных им организациях и учреждениях, подлежат получению в рамках межведомственного взаимодействия в случае, если такие документы не были представлены заявителем самостоятельно.</w:t>
      </w:r>
    </w:p>
    <w:p w:rsidR="0089583A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6530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Основаниями для включения (исключения) в Схему (из Схемы) сведений о нестационарном торговом объекте являются:</w:t>
      </w:r>
    </w:p>
    <w:p w:rsidR="0089583A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истечение установленного в Схеме периода размещения нестационарного торгового объекта;</w:t>
      </w:r>
    </w:p>
    <w:p w:rsidR="0089583A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изъятие земельного участка, на котором ранее размещался нестационарный торговый объект, для государственных или муниципальных нужд;</w:t>
      </w:r>
    </w:p>
    <w:p w:rsidR="002D5AE8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прекращение, перепрофилирование деятельности стационарных торговых объектов, повлекшее снижение обеспеченности населения </w:t>
      </w: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площадью торговых объектов до уровня ниже установленного норматива минимальной обеспеченности населения площадью торговых объектов.</w:t>
      </w:r>
    </w:p>
    <w:p w:rsidR="00653087" w:rsidRPr="00653087" w:rsidRDefault="00653087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2.5</w:t>
      </w:r>
      <w:r w:rsidR="00DF626C"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Регистрация заявления осуществляется специалистом </w:t>
      </w:r>
      <w:r w:rsidRPr="006530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="00DF626C" w:rsidRPr="006530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день его подачи или поступления по почте.</w:t>
      </w:r>
    </w:p>
    <w:p w:rsidR="00DF626C" w:rsidRPr="0065308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30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Максимальный срок рассмотрения заявления в случае, если в заявлении указан адресный ориентир, по которому планируется размещение объекта на земельном участке, находящемся в муниципальной собственности, либо земельном участке, государственная собственность на который не разграничена, - 25 рабочих дней со дня его регистрации.</w:t>
      </w:r>
      <w:r w:rsidRPr="006530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Максимальный срок рассмотрения заявления в случае, если в заявлении указан адресный ориентир, по которому планируется размещение объекта на земельном участке, находящемся в государственной собственности, - 45 рабочих дней со дня его регистрации.</w:t>
      </w:r>
    </w:p>
    <w:p w:rsidR="00653087" w:rsidRPr="0065308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30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4E2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6530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653087" w:rsidRPr="006530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Администрация </w:t>
      </w:r>
      <w:r w:rsidRPr="006530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течение пяти рабочих дней со дня регистрации заявления и прилагаемых к нему документов проводит проверку достоверности содержащейся в них информации.</w:t>
      </w:r>
      <w:r w:rsidR="00653087" w:rsidRPr="006530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715909" w:rsidRPr="00ED1C96" w:rsidRDefault="004E263F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2.7</w:t>
      </w:r>
      <w:r w:rsidR="00DF626C" w:rsidRPr="006530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По окончании проверки не позднее пяти рабочих дней </w:t>
      </w:r>
      <w:r w:rsidR="00653087" w:rsidRPr="00ED1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</w:t>
      </w:r>
      <w:r w:rsidR="00DF626C" w:rsidRPr="00ED1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одновременно направляет копию поступившего на рассмотрение заявления и прилагаемые к нему в соответствии с пунктом 2.3 настоящего Порядка документы на согласование </w:t>
      </w:r>
      <w:r w:rsidR="00715909" w:rsidRPr="00ED1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специалистам</w:t>
      </w:r>
      <w:r w:rsidR="00DF626C" w:rsidRPr="00ED1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муниципального образования</w:t>
      </w:r>
      <w:r w:rsidR="00715909" w:rsidRPr="00ED1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</w:t>
      </w:r>
      <w:r w:rsidR="00ED1C96" w:rsidRPr="00ED1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3966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ргана</w:t>
      </w:r>
      <w:r w:rsidR="00ED1C96" w:rsidRPr="00ED1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местного самоуправления </w:t>
      </w:r>
      <w:proofErr w:type="spellStart"/>
      <w:r w:rsidR="003966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Вольского</w:t>
      </w:r>
      <w:proofErr w:type="spellEnd"/>
      <w:r w:rsidR="003966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 (в рамках заключенного </w:t>
      </w:r>
      <w:r w:rsidR="00715909" w:rsidRPr="00ED1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соглашени</w:t>
      </w:r>
      <w:r w:rsidR="003966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по передаче соответствующего полномочия), уполномоченным</w:t>
      </w:r>
      <w:r w:rsidR="00DF626C" w:rsidRPr="00ED1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715909" w:rsidRPr="00ED1C96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D1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 сфере градостроительной политики, архитектуры и капитального строительства;</w:t>
      </w:r>
    </w:p>
    <w:p w:rsidR="00715909" w:rsidRPr="00ED1C96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D1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 сфере владения, пользования, распоряжения имуществом, находящимся в муниципальной собственности;</w:t>
      </w:r>
    </w:p>
    <w:p w:rsidR="00715909" w:rsidRPr="00ED1C96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D1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 сфере дорожного, коммунального хозяйства, благоустройства, обеспечения безопасности дорожного движения в части и порядке, определенных в со</w:t>
      </w:r>
      <w:r w:rsidR="003966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ответствии с законодательством </w:t>
      </w:r>
      <w:r w:rsidRPr="00ED1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иными муниципальными правовыми актами;</w:t>
      </w:r>
    </w:p>
    <w:p w:rsidR="00715909" w:rsidRPr="00ED1C96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D1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 сфере создания условий для обеспечения жителей муниципального образования услугами торговли.</w:t>
      </w:r>
    </w:p>
    <w:p w:rsidR="00AB4E33" w:rsidRPr="00AB4E33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D1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случае, если в заявлении указан адресный ориентир, по которому планируется размещение объекта на земельном участке, находящемся в государственной собственности, копия поступившего на рассмотрение заявления с копиями прилагаемых к нему документов направляются в уполномоченный территориальный орган федерального органа </w:t>
      </w: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исполнительной власти или орган исполнительной власти субъекта Российской Федерации, осуществляющий полномочия собственника.</w:t>
      </w:r>
    </w:p>
    <w:p w:rsidR="004E263F" w:rsidRPr="004E263F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4E2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4E2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Уполномоченные специалисты, указанные в пункте 2.7</w:t>
      </w: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Порядка, рассматривают в течение 15 рабочих дней представленные им на согласование копии заявления и прилагаемых к нему документов, предусмотренных пунктом 2.3 настоящего Порядка, и по резуль</w:t>
      </w:r>
      <w:r w:rsidR="004E2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татам рассмотрения направляют </w:t>
      </w: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письменное заключение о возможности </w:t>
      </w: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включения (исключения) сведений о нестационарном торговом объекте в Схему (из Схемы).</w:t>
      </w:r>
      <w:r w:rsidR="004E2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 с Правилами включения нестационарных торговых объектов, расположенных на земельных участках, в зданиях, </w:t>
      </w:r>
      <w:r w:rsidRPr="004E2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строениях и сооружениях, находящихся в государственной собственности, в схему размещения не</w:t>
      </w:r>
      <w:r w:rsidR="004E2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стационарных торговых объектов, у</w:t>
      </w:r>
      <w:r w:rsidRPr="004E2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твержденными </w:t>
      </w:r>
      <w:hyperlink r:id="rId11" w:history="1">
        <w:r w:rsidRPr="004E263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постановлением Правительства Российской Фе</w:t>
        </w:r>
        <w:r w:rsidR="004E263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дерации от 29 сентября 2010 г. №</w:t>
        </w:r>
        <w:r w:rsidRPr="004E263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772</w:t>
        </w:r>
      </w:hyperlink>
      <w:r w:rsidRPr="004E2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уполномоченный территориальный орган федерального органа исполнительной власти или орган исполнительной власти субъекта Российской Федерации рассматривает заявление и прилагаемые к нему документы в течение 30 рабочих дней.</w:t>
      </w:r>
    </w:p>
    <w:p w:rsidR="004E263F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E2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4E2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Pr="004E2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4E2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</w:t>
      </w:r>
      <w:r w:rsidRPr="004E2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течение пяти рабочих дней после поступления от</w:t>
      </w: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84F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уполномоченных лиц заключений</w:t>
      </w: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принимает решение о согласовании (отказе в согласовании) включения (исключения) сведений о нестационарном торговом объекте в Схему (из Схемы).</w:t>
      </w:r>
    </w:p>
    <w:p w:rsidR="00AB4E33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Письменное уведомление о принятом решении с указанием сроков включения (исключения) сведений о нестационарном торговом объекте в Схему (из Схемы) либо уведомление об отказе вручаются Заявителю лично или направляются в его адрес заказным письмом с уведомлением.</w:t>
      </w:r>
    </w:p>
    <w:p w:rsidR="00AB4E33" w:rsidRDefault="00384FBE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2.10</w:t>
      </w:r>
      <w:r w:rsidR="00DF626C"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Исчерпывающий перечень оснований для отказа во включении (исключении) сведений о нестационарном торго</w:t>
      </w:r>
      <w:r w:rsid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вом объекте в Схему (из Схемы):</w:t>
      </w:r>
    </w:p>
    <w:p w:rsidR="00AB4E33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несоответствие заявления требованиям, установленным пунктом 2.2 Порядка, непредставление требуемых документов и сведений;</w:t>
      </w:r>
    </w:p>
    <w:p w:rsidR="00AB4E33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отсутствие оснований для включения (исключения) сведений о нестационарном торговом объекте в Схему (и</w:t>
      </w:r>
      <w:r w:rsid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 Схемы), указанных в пункте 2.4</w:t>
      </w: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Порядка;</w:t>
      </w:r>
    </w:p>
    <w:p w:rsidR="00AB4E33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отсутствие неиспользуемых земельных участков, находящихся в государственной и муниципальной собственности, а также установленные законодательством Российской Федерации ограничения в их обороте;</w:t>
      </w:r>
    </w:p>
    <w:p w:rsidR="00AB4E33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размещение нестационарного торгового объекта предполагается на земельном участке, находящемся в частной собственности;</w:t>
      </w:r>
    </w:p>
    <w:p w:rsidR="00AB4E33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отказ в согласовании включения нестационарного торгового объекта в Схему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 (в случае размещения нестационарного торгового объекта на земельном участке, находящемся в государственной собственности (в федеральной собственности или в собственности субъекта Российской Федерации);</w:t>
      </w:r>
    </w:p>
    <w:p w:rsidR="007B5526" w:rsidRPr="00737658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несоответствие нестационарного торгового объекта либо места его предполагаемого размещения требованиям, установленным Правилами благоустройства </w:t>
      </w:r>
      <w:r w:rsidR="007B55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озеленения на </w:t>
      </w: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территории </w:t>
      </w:r>
      <w:proofErr w:type="spellStart"/>
      <w:r w:rsidR="00737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Нижнечернавского</w:t>
      </w:r>
      <w:proofErr w:type="spellEnd"/>
      <w:r w:rsidR="007B55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37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образования, принятыми решением </w:t>
      </w:r>
      <w:r w:rsidR="007B5526" w:rsidRPr="00737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Совета </w:t>
      </w:r>
      <w:proofErr w:type="spellStart"/>
      <w:r w:rsidR="00737658" w:rsidRPr="00737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Нижнечернавского</w:t>
      </w:r>
      <w:proofErr w:type="spellEnd"/>
      <w:r w:rsidR="007B5526" w:rsidRPr="00737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</w:t>
      </w:r>
      <w:bookmarkStart w:id="0" w:name="_GoBack"/>
      <w:bookmarkEnd w:id="0"/>
      <w:r w:rsidR="007B5526" w:rsidRPr="00737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ниципального образования</w:t>
      </w:r>
      <w:r w:rsidR="004017C1" w:rsidRPr="00737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</w:t>
      </w:r>
      <w:r w:rsidR="007C590E" w:rsidRPr="00737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017C1" w:rsidRPr="00737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24.0</w:t>
      </w:r>
      <w:r w:rsidR="007C590E" w:rsidRPr="00737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4017C1" w:rsidRPr="00737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.2012 г.</w:t>
      </w:r>
      <w:r w:rsidRPr="00737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4017C1" w:rsidRPr="00737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hyperlink r:id="rId12" w:history="1">
        <w:r w:rsidR="007B5526" w:rsidRPr="0073765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3/15-4</w:t>
        </w:r>
      </w:hyperlink>
      <w:r w:rsidR="00737658" w:rsidRPr="00737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Pr="00737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AB4E33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7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в случае размещения нестационарного торгового объекта по </w:t>
      </w: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адресному ориентиру, находящемуся:</w:t>
      </w:r>
    </w:p>
    <w:p w:rsidR="00D72DE4" w:rsidRDefault="00DF626C" w:rsidP="00D72D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а) в охранных зонах коммуникаций;</w:t>
      </w:r>
    </w:p>
    <w:p w:rsidR="00D72DE4" w:rsidRDefault="00DF626C" w:rsidP="00D72D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в охранных зонах и границах территорий объектов культурного наследия местного, регионального и федерального назначения и выявленных объектах культурного наследия;</w:t>
      </w:r>
    </w:p>
    <w:p w:rsidR="00D72DE4" w:rsidRDefault="00DF626C" w:rsidP="00D72D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в) на землях особо охраняемых природных территорий, в зонах охраны гидрометеорологических станций, в первой зоне санитарной охраны источников водоснабжения и площадок водопроводных сооружений, в </w:t>
      </w:r>
      <w:proofErr w:type="spellStart"/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водоохранных</w:t>
      </w:r>
      <w:proofErr w:type="spellEnd"/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зонах и прибрежных защитных полосах;</w:t>
      </w:r>
    </w:p>
    <w:p w:rsidR="00D04772" w:rsidRPr="00AB4E33" w:rsidRDefault="00DF626C" w:rsidP="00D72D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г) в пределах треугольников видимости на нерегулируемых перекрестках и примыканиях улиц и дорог, а также пешеходных переходах в соответствии со строительными нормами и правилами;</w:t>
      </w:r>
    </w:p>
    <w:p w:rsidR="00C8375E" w:rsidRPr="00AB4E33" w:rsidRDefault="00DF626C" w:rsidP="00C837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размещение нестационарного торгового объекта повлечет нарушение требований технических регламентов, ГОСТов, СНиПов, СП.</w:t>
      </w:r>
    </w:p>
    <w:p w:rsidR="00C8375E" w:rsidRPr="00AB4E33" w:rsidRDefault="00DF626C" w:rsidP="00C837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</w:t>
      </w:r>
      <w:r w:rsidR="00384F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В случае принятия решения о согласовании включения (исключения) в Схему (из Схемы) сведений о нестационарном торговом объекте </w:t>
      </w:r>
      <w:r w:rsidR="00C8375E"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</w:t>
      </w: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порядке, установленном для разработки и утверждения Схемы, готовит проект муниципального правового акта.</w:t>
      </w:r>
    </w:p>
    <w:p w:rsidR="00DF626C" w:rsidRPr="00AB4E33" w:rsidRDefault="00DF626C" w:rsidP="00C837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Изменения в Схему вносятся в порядке, установленном </w:t>
      </w:r>
      <w:hyperlink r:id="rId13" w:history="1">
        <w:r w:rsidR="00C8375E" w:rsidRPr="00AB4E3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Приказом М</w:t>
        </w:r>
        <w:r w:rsidRPr="00AB4E3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инистерства экономического развития Саратовской о</w:t>
        </w:r>
        <w:r w:rsidR="00C8375E" w:rsidRPr="00AB4E3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бласти от 18 октября 2016 года № 2424 «</w:t>
        </w:r>
        <w:r w:rsidRPr="00AB4E3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порядке разработки и утверждения схемы размещения нестационарных торговых объектов</w:t>
        </w:r>
        <w:r w:rsidR="00C8375E" w:rsidRPr="00AB4E3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не чаще одного раза в квартал.</w:t>
      </w:r>
    </w:p>
    <w:p w:rsidR="00F56EE7" w:rsidRDefault="00F56EE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2AC" w:rsidRDefault="00BD32AC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75E" w:rsidRDefault="00F56EE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7376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Нижнечернавского</w:t>
      </w:r>
      <w:proofErr w:type="spellEnd"/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56EE7" w:rsidRPr="00DE4E31" w:rsidRDefault="00F56EE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образования, </w:t>
      </w:r>
    </w:p>
    <w:p w:rsidR="00C8375E" w:rsidRDefault="00F56EE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исполняющий полномочия главы </w:t>
      </w:r>
    </w:p>
    <w:p w:rsidR="00C8375E" w:rsidRDefault="00F56EE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="007376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Нижнечернавского</w:t>
      </w:r>
      <w:proofErr w:type="spellEnd"/>
      <w:r w:rsidRPr="00DE4E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56EE7" w:rsidRPr="00DE4E31" w:rsidRDefault="00F56EE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</w:t>
      </w:r>
      <w:r w:rsidR="00C83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proofErr w:type="spellStart"/>
      <w:r w:rsidR="00737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.В.</w:t>
      </w:r>
      <w:r w:rsidR="00737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Гунин</w:t>
      </w:r>
      <w:proofErr w:type="spellEnd"/>
    </w:p>
    <w:p w:rsidR="004E5282" w:rsidRPr="00EF550B" w:rsidRDefault="004E5282" w:rsidP="008F5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5282" w:rsidRPr="00EF550B" w:rsidSect="003115BC">
      <w:footerReference w:type="default" r:id="rId14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5BC" w:rsidRDefault="003115BC" w:rsidP="003115BC">
      <w:pPr>
        <w:spacing w:after="0" w:line="240" w:lineRule="auto"/>
      </w:pPr>
      <w:r>
        <w:separator/>
      </w:r>
    </w:p>
  </w:endnote>
  <w:endnote w:type="continuationSeparator" w:id="0">
    <w:p w:rsidR="003115BC" w:rsidRDefault="003115BC" w:rsidP="00311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3076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115BC" w:rsidRPr="0077081F" w:rsidRDefault="003115BC">
        <w:pPr>
          <w:pStyle w:val="a5"/>
          <w:jc w:val="center"/>
          <w:rPr>
            <w:rFonts w:ascii="Times New Roman" w:hAnsi="Times New Roman" w:cs="Times New Roman"/>
          </w:rPr>
        </w:pPr>
        <w:r w:rsidRPr="0077081F">
          <w:rPr>
            <w:rFonts w:ascii="Times New Roman" w:hAnsi="Times New Roman" w:cs="Times New Roman"/>
          </w:rPr>
          <w:fldChar w:fldCharType="begin"/>
        </w:r>
        <w:r w:rsidRPr="0077081F">
          <w:rPr>
            <w:rFonts w:ascii="Times New Roman" w:hAnsi="Times New Roman" w:cs="Times New Roman"/>
          </w:rPr>
          <w:instrText>PAGE   \* MERGEFORMAT</w:instrText>
        </w:r>
        <w:r w:rsidRPr="0077081F">
          <w:rPr>
            <w:rFonts w:ascii="Times New Roman" w:hAnsi="Times New Roman" w:cs="Times New Roman"/>
          </w:rPr>
          <w:fldChar w:fldCharType="separate"/>
        </w:r>
        <w:r w:rsidR="00737658">
          <w:rPr>
            <w:rFonts w:ascii="Times New Roman" w:hAnsi="Times New Roman" w:cs="Times New Roman"/>
            <w:noProof/>
          </w:rPr>
          <w:t>6</w:t>
        </w:r>
        <w:r w:rsidRPr="0077081F">
          <w:rPr>
            <w:rFonts w:ascii="Times New Roman" w:hAnsi="Times New Roman" w:cs="Times New Roman"/>
          </w:rPr>
          <w:fldChar w:fldCharType="end"/>
        </w:r>
      </w:p>
    </w:sdtContent>
  </w:sdt>
  <w:p w:rsidR="003115BC" w:rsidRDefault="003115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5BC" w:rsidRDefault="003115BC" w:rsidP="003115BC">
      <w:pPr>
        <w:spacing w:after="0" w:line="240" w:lineRule="auto"/>
      </w:pPr>
      <w:r>
        <w:separator/>
      </w:r>
    </w:p>
  </w:footnote>
  <w:footnote w:type="continuationSeparator" w:id="0">
    <w:p w:rsidR="003115BC" w:rsidRDefault="003115BC" w:rsidP="00311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B5"/>
    <w:rsid w:val="000B0E56"/>
    <w:rsid w:val="002D5AE8"/>
    <w:rsid w:val="003115BC"/>
    <w:rsid w:val="00384FBE"/>
    <w:rsid w:val="003966FE"/>
    <w:rsid w:val="004017C1"/>
    <w:rsid w:val="004E263F"/>
    <w:rsid w:val="004E5282"/>
    <w:rsid w:val="005319C5"/>
    <w:rsid w:val="005731E9"/>
    <w:rsid w:val="00653087"/>
    <w:rsid w:val="00715909"/>
    <w:rsid w:val="00737658"/>
    <w:rsid w:val="0077081F"/>
    <w:rsid w:val="007B5526"/>
    <w:rsid w:val="007C590E"/>
    <w:rsid w:val="0089583A"/>
    <w:rsid w:val="008F5E98"/>
    <w:rsid w:val="00963DB6"/>
    <w:rsid w:val="00A76FB9"/>
    <w:rsid w:val="00AB4E33"/>
    <w:rsid w:val="00B67386"/>
    <w:rsid w:val="00BD32AC"/>
    <w:rsid w:val="00BE7AC1"/>
    <w:rsid w:val="00C03F15"/>
    <w:rsid w:val="00C8375E"/>
    <w:rsid w:val="00CA03B5"/>
    <w:rsid w:val="00D04772"/>
    <w:rsid w:val="00D72DE4"/>
    <w:rsid w:val="00D84591"/>
    <w:rsid w:val="00DC1503"/>
    <w:rsid w:val="00DE4E31"/>
    <w:rsid w:val="00DF626C"/>
    <w:rsid w:val="00ED1C96"/>
    <w:rsid w:val="00EF550B"/>
    <w:rsid w:val="00F5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5BC"/>
  </w:style>
  <w:style w:type="paragraph" w:styleId="a5">
    <w:name w:val="footer"/>
    <w:basedOn w:val="a"/>
    <w:link w:val="a6"/>
    <w:uiPriority w:val="99"/>
    <w:unhideWhenUsed/>
    <w:rsid w:val="0031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5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5BC"/>
  </w:style>
  <w:style w:type="paragraph" w:styleId="a5">
    <w:name w:val="footer"/>
    <w:basedOn w:val="a"/>
    <w:link w:val="a6"/>
    <w:uiPriority w:val="99"/>
    <w:unhideWhenUsed/>
    <w:rsid w:val="0031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5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7711383" TargetMode="External"/><Relationship Id="rId13" Type="http://schemas.openxmlformats.org/officeDocument/2006/relationships/hyperlink" Target="http://docs.cntd.ru/document/4677113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92509" TargetMode="External"/><Relationship Id="rId12" Type="http://schemas.openxmlformats.org/officeDocument/2006/relationships/hyperlink" Target="http://docs.cntd.ru/document/977103034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23802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4677113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42;&#1086;&#1083;&#1100;&#1089;&#1082;.&#1056;&#1060;.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30</cp:revision>
  <dcterms:created xsi:type="dcterms:W3CDTF">2017-06-13T19:30:00Z</dcterms:created>
  <dcterms:modified xsi:type="dcterms:W3CDTF">2017-06-14T21:20:00Z</dcterms:modified>
</cp:coreProperties>
</file>