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4D" w:rsidRPr="007174B6" w:rsidRDefault="00E9644D" w:rsidP="00E9644D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9644D" w:rsidRPr="007174B6" w:rsidRDefault="00E9644D" w:rsidP="00E9644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74B6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E9644D" w:rsidRPr="007174B6" w:rsidRDefault="00720330" w:rsidP="00E9644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МЕЖДУРЕЧЕНСКОГО</w:t>
      </w:r>
      <w:r w:rsidR="00E9644D" w:rsidRPr="0072033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9644D" w:rsidRPr="007174B6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E9644D" w:rsidRPr="007174B6" w:rsidRDefault="00E9644D" w:rsidP="00E9644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74B6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</w:t>
      </w:r>
    </w:p>
    <w:p w:rsidR="00E9644D" w:rsidRPr="007174B6" w:rsidRDefault="00E9644D" w:rsidP="00E9644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74B6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E9644D" w:rsidRPr="007174B6" w:rsidRDefault="00E9644D" w:rsidP="00E964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644D" w:rsidRPr="007174B6" w:rsidRDefault="00E9644D" w:rsidP="00E964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74B6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E9644D" w:rsidRPr="007174B6" w:rsidRDefault="00E9644D" w:rsidP="00E964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644D" w:rsidRPr="007174B6" w:rsidRDefault="00E9644D" w:rsidP="00E9644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74B6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b w:val="0"/>
          <w:sz w:val="24"/>
          <w:szCs w:val="24"/>
        </w:rPr>
        <w:t>20 декабря</w:t>
      </w:r>
      <w:r w:rsidRPr="007174B6">
        <w:rPr>
          <w:rFonts w:ascii="Times New Roman" w:hAnsi="Times New Roman" w:cs="Times New Roman"/>
          <w:b w:val="0"/>
          <w:sz w:val="24"/>
          <w:szCs w:val="24"/>
        </w:rPr>
        <w:t xml:space="preserve"> 2017 </w:t>
      </w:r>
      <w:r w:rsidRPr="00720330">
        <w:rPr>
          <w:rFonts w:ascii="Times New Roman" w:hAnsi="Times New Roman" w:cs="Times New Roman"/>
          <w:b w:val="0"/>
          <w:sz w:val="24"/>
          <w:szCs w:val="24"/>
        </w:rPr>
        <w:t xml:space="preserve">года                   № </w:t>
      </w:r>
      <w:r w:rsidR="00720330">
        <w:rPr>
          <w:rFonts w:ascii="Times New Roman" w:hAnsi="Times New Roman" w:cs="Times New Roman"/>
          <w:b w:val="0"/>
          <w:sz w:val="24"/>
          <w:szCs w:val="24"/>
        </w:rPr>
        <w:t>29</w:t>
      </w:r>
      <w:r w:rsidRPr="0072033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с. </w:t>
      </w:r>
      <w:r w:rsidR="00720330">
        <w:rPr>
          <w:rFonts w:ascii="Times New Roman" w:hAnsi="Times New Roman" w:cs="Times New Roman"/>
          <w:b w:val="0"/>
          <w:sz w:val="24"/>
          <w:szCs w:val="24"/>
        </w:rPr>
        <w:t>Междуречье</w:t>
      </w:r>
    </w:p>
    <w:p w:rsidR="00E9644D" w:rsidRPr="007174B6" w:rsidRDefault="00E9644D" w:rsidP="00E964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</w:tblGrid>
      <w:tr w:rsidR="00E9644D" w:rsidRPr="007174B6" w:rsidTr="006D33FE">
        <w:tc>
          <w:tcPr>
            <w:tcW w:w="5070" w:type="dxa"/>
          </w:tcPr>
          <w:p w:rsidR="00E9644D" w:rsidRPr="007174B6" w:rsidRDefault="00E9644D" w:rsidP="006D33F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74B6">
              <w:rPr>
                <w:rFonts w:ascii="Times New Roman" w:hAnsi="Times New Roman"/>
                <w:b w:val="0"/>
                <w:sz w:val="24"/>
                <w:szCs w:val="24"/>
              </w:rPr>
      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</w:tr>
    </w:tbl>
    <w:p w:rsidR="00E9644D" w:rsidRPr="007174B6" w:rsidRDefault="00E9644D" w:rsidP="00E964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9644D" w:rsidRPr="007174B6" w:rsidRDefault="00E9644D" w:rsidP="00E9644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9644D" w:rsidRPr="007174B6" w:rsidRDefault="00E9644D" w:rsidP="00E9644D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74B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Законом Саратовской области от 24.02.2016 года № 14-ЗСО 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 </w:t>
      </w:r>
      <w:r w:rsidRPr="007174B6">
        <w:rPr>
          <w:rFonts w:ascii="Times New Roman" w:hAnsi="Times New Roman"/>
          <w:sz w:val="24"/>
          <w:szCs w:val="24"/>
        </w:rPr>
        <w:t xml:space="preserve">и на основании </w:t>
      </w:r>
      <w:r w:rsidRPr="007174B6">
        <w:rPr>
          <w:rFonts w:ascii="Times New Roman" w:hAnsi="Times New Roman"/>
          <w:b/>
          <w:sz w:val="24"/>
          <w:szCs w:val="24"/>
        </w:rPr>
        <w:t xml:space="preserve"> </w:t>
      </w:r>
      <w:r w:rsidRPr="00720330">
        <w:rPr>
          <w:rFonts w:ascii="Times New Roman" w:hAnsi="Times New Roman"/>
          <w:sz w:val="24"/>
          <w:szCs w:val="24"/>
        </w:rPr>
        <w:t>ст.</w:t>
      </w:r>
      <w:r w:rsidR="00720330">
        <w:rPr>
          <w:rFonts w:ascii="Times New Roman" w:hAnsi="Times New Roman"/>
          <w:sz w:val="24"/>
          <w:szCs w:val="24"/>
        </w:rPr>
        <w:t>30</w:t>
      </w:r>
      <w:r w:rsidRPr="00720330">
        <w:rPr>
          <w:rFonts w:ascii="Times New Roman" w:hAnsi="Times New Roman"/>
          <w:sz w:val="24"/>
          <w:szCs w:val="24"/>
        </w:rPr>
        <w:t xml:space="preserve">  Устава </w:t>
      </w:r>
      <w:r w:rsidR="00720330">
        <w:rPr>
          <w:rFonts w:ascii="Times New Roman" w:hAnsi="Times New Roman"/>
          <w:sz w:val="24"/>
          <w:szCs w:val="24"/>
        </w:rPr>
        <w:t>Междуреченского</w:t>
      </w:r>
      <w:r w:rsidRPr="007174B6">
        <w:rPr>
          <w:rFonts w:ascii="Times New Roman" w:hAnsi="Times New Roman"/>
          <w:sz w:val="24"/>
          <w:szCs w:val="24"/>
        </w:rPr>
        <w:t xml:space="preserve"> муниципального образования,</w:t>
      </w:r>
      <w:proofErr w:type="gramEnd"/>
    </w:p>
    <w:p w:rsidR="00E9644D" w:rsidRPr="007174B6" w:rsidRDefault="00E9644D" w:rsidP="00E9644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7174B6">
        <w:rPr>
          <w:rFonts w:ascii="Times New Roman" w:hAnsi="Times New Roman"/>
          <w:bCs/>
          <w:sz w:val="24"/>
          <w:szCs w:val="24"/>
        </w:rPr>
        <w:t>ПОСТАНОВЛЯЮ: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74B6">
        <w:rPr>
          <w:rFonts w:ascii="Times New Roman" w:hAnsi="Times New Roman"/>
          <w:sz w:val="24"/>
          <w:szCs w:val="24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/>
          <w:sz w:val="24"/>
          <w:szCs w:val="24"/>
        </w:rPr>
        <w:t>проведения оценки регулирующего воздействия проектов муниципальных правовых актов</w:t>
      </w:r>
      <w:proofErr w:type="gramEnd"/>
      <w:r>
        <w:rPr>
          <w:rFonts w:ascii="Times New Roman" w:hAnsi="Times New Roman"/>
          <w:sz w:val="24"/>
          <w:szCs w:val="24"/>
        </w:rPr>
        <w:t xml:space="preserve"> и экспертизы муниципальных нормативных правовых актов, на </w:t>
      </w:r>
      <w:r w:rsidRPr="00720330">
        <w:rPr>
          <w:rFonts w:ascii="Times New Roman" w:hAnsi="Times New Roman"/>
          <w:sz w:val="24"/>
          <w:szCs w:val="24"/>
        </w:rPr>
        <w:t xml:space="preserve">территории </w:t>
      </w:r>
      <w:r w:rsidR="00720330">
        <w:rPr>
          <w:rFonts w:ascii="Times New Roman" w:hAnsi="Times New Roman"/>
          <w:sz w:val="24"/>
          <w:szCs w:val="24"/>
        </w:rPr>
        <w:t>Междуреченского</w:t>
      </w:r>
      <w:r w:rsidRPr="00720330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Вольского муниципального района Саратовской области согласно приложения.</w:t>
      </w:r>
    </w:p>
    <w:p w:rsidR="00E9644D" w:rsidRPr="007174B6" w:rsidRDefault="00E9644D" w:rsidP="00E9644D">
      <w:pPr>
        <w:ind w:right="-2"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174B6">
        <w:rPr>
          <w:rFonts w:ascii="Times New Roman" w:hAnsi="Times New Roman"/>
          <w:sz w:val="24"/>
          <w:szCs w:val="24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720330">
        <w:rPr>
          <w:rFonts w:ascii="Times New Roman" w:hAnsi="Times New Roman"/>
          <w:sz w:val="24"/>
          <w:szCs w:val="24"/>
        </w:rPr>
        <w:t>Междуреченского</w:t>
      </w:r>
      <w:r w:rsidRPr="00720330">
        <w:rPr>
          <w:rFonts w:ascii="Times New Roman" w:hAnsi="Times New Roman"/>
          <w:sz w:val="24"/>
          <w:szCs w:val="24"/>
        </w:rPr>
        <w:t xml:space="preserve">  муниципального</w:t>
      </w:r>
      <w:r w:rsidRPr="007174B6">
        <w:rPr>
          <w:rFonts w:ascii="Times New Roman" w:hAnsi="Times New Roman"/>
          <w:sz w:val="24"/>
          <w:szCs w:val="24"/>
        </w:rPr>
        <w:t xml:space="preserve"> образования в сети Интернет </w:t>
      </w:r>
      <w:hyperlink r:id="rId6" w:history="1">
        <w:r w:rsidRPr="007174B6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174B6">
          <w:rPr>
            <w:rStyle w:val="a3"/>
            <w:rFonts w:ascii="Times New Roman" w:hAnsi="Times New Roman"/>
            <w:sz w:val="24"/>
            <w:szCs w:val="24"/>
          </w:rPr>
          <w:t>.Вольск.РФ.</w:t>
        </w:r>
      </w:hyperlink>
    </w:p>
    <w:p w:rsidR="00E9644D" w:rsidRPr="007174B6" w:rsidRDefault="00E9644D" w:rsidP="00E9644D">
      <w:pPr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174B6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E9644D" w:rsidRPr="007174B6" w:rsidRDefault="00E9644D" w:rsidP="00E9644D">
      <w:pPr>
        <w:ind w:firstLine="56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174B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174B6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7174B6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E9644D" w:rsidRPr="007174B6" w:rsidRDefault="00E9644D" w:rsidP="00E964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E9644D" w:rsidRPr="007174B6" w:rsidRDefault="00E9644D" w:rsidP="00E9644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720330" w:rsidRPr="00D43DDE" w:rsidRDefault="00720330" w:rsidP="00720330">
      <w:pPr>
        <w:contextualSpacing/>
        <w:jc w:val="both"/>
        <w:rPr>
          <w:sz w:val="24"/>
          <w:szCs w:val="24"/>
        </w:rPr>
      </w:pPr>
    </w:p>
    <w:p w:rsidR="00720330" w:rsidRPr="00720330" w:rsidRDefault="00720330" w:rsidP="00720330">
      <w:pPr>
        <w:jc w:val="both"/>
        <w:rPr>
          <w:rFonts w:ascii="Times New Roman" w:hAnsi="Times New Roman"/>
          <w:sz w:val="24"/>
          <w:szCs w:val="24"/>
        </w:rPr>
      </w:pPr>
      <w:r w:rsidRPr="00720330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720330">
        <w:rPr>
          <w:rFonts w:ascii="Times New Roman" w:hAnsi="Times New Roman"/>
          <w:sz w:val="24"/>
          <w:szCs w:val="24"/>
        </w:rPr>
        <w:t>Междуреченского</w:t>
      </w:r>
      <w:proofErr w:type="gramEnd"/>
      <w:r w:rsidRPr="00720330">
        <w:rPr>
          <w:rFonts w:ascii="Times New Roman" w:hAnsi="Times New Roman"/>
          <w:sz w:val="24"/>
          <w:szCs w:val="24"/>
        </w:rPr>
        <w:t xml:space="preserve"> </w:t>
      </w:r>
    </w:p>
    <w:p w:rsidR="00720330" w:rsidRPr="00720330" w:rsidRDefault="00720330" w:rsidP="00720330">
      <w:pPr>
        <w:jc w:val="both"/>
        <w:rPr>
          <w:rFonts w:ascii="Times New Roman" w:hAnsi="Times New Roman"/>
          <w:sz w:val="24"/>
          <w:szCs w:val="24"/>
        </w:rPr>
      </w:pPr>
      <w:r w:rsidRPr="00720330">
        <w:rPr>
          <w:rFonts w:ascii="Times New Roman" w:hAnsi="Times New Roman"/>
          <w:sz w:val="24"/>
          <w:szCs w:val="24"/>
        </w:rPr>
        <w:t xml:space="preserve">муниципального образования, </w:t>
      </w:r>
    </w:p>
    <w:p w:rsidR="00720330" w:rsidRPr="00720330" w:rsidRDefault="00720330" w:rsidP="0072033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20330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720330">
        <w:rPr>
          <w:rFonts w:ascii="Times New Roman" w:hAnsi="Times New Roman"/>
          <w:sz w:val="24"/>
          <w:szCs w:val="24"/>
        </w:rPr>
        <w:t xml:space="preserve"> полномочия главы </w:t>
      </w:r>
    </w:p>
    <w:p w:rsidR="00720330" w:rsidRPr="00720330" w:rsidRDefault="00720330" w:rsidP="00720330">
      <w:pPr>
        <w:jc w:val="both"/>
        <w:rPr>
          <w:rFonts w:ascii="Times New Roman" w:hAnsi="Times New Roman"/>
          <w:b/>
          <w:sz w:val="24"/>
          <w:szCs w:val="24"/>
        </w:rPr>
      </w:pPr>
      <w:r w:rsidRPr="00720330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720330">
        <w:rPr>
          <w:rFonts w:ascii="Times New Roman" w:hAnsi="Times New Roman"/>
          <w:sz w:val="24"/>
          <w:szCs w:val="24"/>
        </w:rPr>
        <w:t>Междуреченского</w:t>
      </w:r>
      <w:proofErr w:type="gramEnd"/>
      <w:r w:rsidRPr="00720330">
        <w:rPr>
          <w:rFonts w:ascii="Times New Roman" w:hAnsi="Times New Roman"/>
          <w:b/>
          <w:sz w:val="24"/>
          <w:szCs w:val="24"/>
        </w:rPr>
        <w:t xml:space="preserve"> </w:t>
      </w:r>
    </w:p>
    <w:p w:rsidR="00720330" w:rsidRPr="00720330" w:rsidRDefault="00720330" w:rsidP="00720330">
      <w:pPr>
        <w:jc w:val="both"/>
        <w:rPr>
          <w:rFonts w:ascii="Times New Roman" w:hAnsi="Times New Roman"/>
          <w:sz w:val="24"/>
          <w:szCs w:val="24"/>
        </w:rPr>
      </w:pPr>
      <w:r w:rsidRPr="00720330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   В.А. Наумов</w:t>
      </w:r>
    </w:p>
    <w:p w:rsidR="00E9644D" w:rsidRPr="00720330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44D" w:rsidRDefault="00E9644D" w:rsidP="00E9644D">
      <w:pPr>
        <w:ind w:firstLine="567"/>
        <w:jc w:val="both"/>
        <w:rPr>
          <w:sz w:val="24"/>
          <w:szCs w:val="24"/>
        </w:rPr>
      </w:pPr>
    </w:p>
    <w:p w:rsidR="00E9644D" w:rsidRDefault="00E9644D" w:rsidP="00E9644D">
      <w:pPr>
        <w:jc w:val="center"/>
        <w:rPr>
          <w:rFonts w:ascii="Times New Roman" w:hAnsi="Times New Roman"/>
          <w:b/>
        </w:rPr>
      </w:pPr>
    </w:p>
    <w:p w:rsidR="00E9644D" w:rsidRDefault="00E9644D" w:rsidP="00E9644D">
      <w:pPr>
        <w:jc w:val="center"/>
        <w:rPr>
          <w:rFonts w:ascii="Times New Roman" w:hAnsi="Times New Roman"/>
          <w:b/>
        </w:rPr>
      </w:pPr>
    </w:p>
    <w:p w:rsidR="00E9644D" w:rsidRDefault="00E9644D" w:rsidP="00E9644D">
      <w:pPr>
        <w:jc w:val="center"/>
        <w:rPr>
          <w:rFonts w:ascii="Times New Roman" w:hAnsi="Times New Roman"/>
          <w:b/>
        </w:rPr>
      </w:pPr>
    </w:p>
    <w:p w:rsidR="00E9644D" w:rsidRDefault="00E9644D" w:rsidP="00E9644D">
      <w:pPr>
        <w:jc w:val="center"/>
        <w:rPr>
          <w:rFonts w:ascii="Times New Roman" w:hAnsi="Times New Roman"/>
          <w:b/>
        </w:rPr>
      </w:pPr>
    </w:p>
    <w:p w:rsidR="00E9644D" w:rsidRDefault="00E9644D" w:rsidP="00E9644D">
      <w:pPr>
        <w:jc w:val="center"/>
        <w:rPr>
          <w:rFonts w:ascii="Times New Roman" w:hAnsi="Times New Roman"/>
          <w:b/>
        </w:rPr>
      </w:pPr>
    </w:p>
    <w:p w:rsidR="00E9644D" w:rsidRDefault="00E9644D" w:rsidP="00E9644D">
      <w:pPr>
        <w:jc w:val="center"/>
        <w:rPr>
          <w:rFonts w:ascii="Times New Roman" w:hAnsi="Times New Roman"/>
          <w:b/>
        </w:rPr>
      </w:pPr>
    </w:p>
    <w:p w:rsidR="00E9644D" w:rsidRDefault="00E9644D" w:rsidP="00E9644D">
      <w:pPr>
        <w:jc w:val="center"/>
        <w:rPr>
          <w:rFonts w:ascii="Times New Roman" w:hAnsi="Times New Roman"/>
          <w:b/>
        </w:rPr>
      </w:pPr>
    </w:p>
    <w:p w:rsidR="00E9644D" w:rsidRPr="00EE3D6B" w:rsidRDefault="00E9644D" w:rsidP="00E9644D">
      <w:pPr>
        <w:jc w:val="right"/>
        <w:rPr>
          <w:rFonts w:ascii="Times New Roman" w:hAnsi="Times New Roman"/>
          <w:sz w:val="20"/>
          <w:szCs w:val="20"/>
        </w:rPr>
      </w:pPr>
      <w:r w:rsidRPr="00EE3D6B">
        <w:rPr>
          <w:rFonts w:ascii="Times New Roman" w:hAnsi="Times New Roman"/>
          <w:sz w:val="20"/>
          <w:szCs w:val="20"/>
        </w:rPr>
        <w:t>Приложение  к постановлению администрации</w:t>
      </w:r>
    </w:p>
    <w:p w:rsidR="00E9644D" w:rsidRPr="00720330" w:rsidRDefault="00E9644D" w:rsidP="00E9644D">
      <w:pPr>
        <w:jc w:val="right"/>
        <w:rPr>
          <w:rFonts w:ascii="Times New Roman" w:hAnsi="Times New Roman"/>
          <w:sz w:val="20"/>
          <w:szCs w:val="20"/>
        </w:rPr>
      </w:pPr>
      <w:r w:rsidRPr="00EE3D6B">
        <w:rPr>
          <w:rFonts w:ascii="Times New Roman" w:hAnsi="Times New Roman"/>
          <w:sz w:val="20"/>
          <w:szCs w:val="20"/>
        </w:rPr>
        <w:t xml:space="preserve"> </w:t>
      </w:r>
      <w:r w:rsidR="00720330">
        <w:rPr>
          <w:rFonts w:ascii="Times New Roman" w:hAnsi="Times New Roman"/>
          <w:sz w:val="20"/>
          <w:szCs w:val="20"/>
        </w:rPr>
        <w:t>Междуреченского</w:t>
      </w:r>
      <w:r w:rsidRPr="00720330">
        <w:rPr>
          <w:rFonts w:ascii="Times New Roman" w:hAnsi="Times New Roman"/>
          <w:sz w:val="20"/>
          <w:szCs w:val="20"/>
        </w:rPr>
        <w:t xml:space="preserve"> муниципального образования</w:t>
      </w:r>
    </w:p>
    <w:p w:rsidR="00E9644D" w:rsidRPr="00EE3D6B" w:rsidRDefault="00E9644D" w:rsidP="00E9644D">
      <w:pPr>
        <w:jc w:val="right"/>
        <w:rPr>
          <w:rFonts w:ascii="Times New Roman" w:hAnsi="Times New Roman"/>
          <w:sz w:val="20"/>
          <w:szCs w:val="20"/>
        </w:rPr>
      </w:pPr>
      <w:r w:rsidRPr="00720330">
        <w:rPr>
          <w:rFonts w:ascii="Times New Roman" w:hAnsi="Times New Roman"/>
          <w:sz w:val="20"/>
          <w:szCs w:val="20"/>
        </w:rPr>
        <w:t xml:space="preserve">от 20.12.2017 года № </w:t>
      </w:r>
      <w:r w:rsidR="00720330">
        <w:rPr>
          <w:rFonts w:ascii="Times New Roman" w:hAnsi="Times New Roman"/>
          <w:sz w:val="20"/>
          <w:szCs w:val="20"/>
        </w:rPr>
        <w:t>29</w:t>
      </w:r>
    </w:p>
    <w:p w:rsidR="00E9644D" w:rsidRDefault="00E9644D" w:rsidP="00E9644D">
      <w:pPr>
        <w:jc w:val="center"/>
        <w:rPr>
          <w:rFonts w:ascii="Times New Roman" w:hAnsi="Times New Roman"/>
          <w:b/>
        </w:rPr>
      </w:pPr>
    </w:p>
    <w:p w:rsidR="00E9644D" w:rsidRPr="00A074A4" w:rsidRDefault="00E9644D" w:rsidP="00E9644D">
      <w:pPr>
        <w:jc w:val="center"/>
        <w:rPr>
          <w:rFonts w:ascii="Times New Roman" w:hAnsi="Times New Roman"/>
          <w:b/>
        </w:rPr>
      </w:pPr>
      <w:r w:rsidRPr="00A074A4">
        <w:rPr>
          <w:rFonts w:ascii="Times New Roman" w:hAnsi="Times New Roman"/>
        </w:rPr>
        <w:t>ПОРЯДОК</w:t>
      </w:r>
    </w:p>
    <w:p w:rsidR="00E9644D" w:rsidRDefault="00E9644D" w:rsidP="00E964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проведения оценки регулирующего воздействия проектов муниципальных правовых актов и экспертизы муниципальных нормативных правовых актов, </w:t>
      </w:r>
      <w:r w:rsidRPr="00720330">
        <w:rPr>
          <w:rFonts w:ascii="Times New Roman" w:hAnsi="Times New Roman"/>
          <w:sz w:val="24"/>
          <w:szCs w:val="24"/>
        </w:rPr>
        <w:t xml:space="preserve">на территории </w:t>
      </w:r>
      <w:r w:rsidR="00720330">
        <w:rPr>
          <w:rFonts w:ascii="Times New Roman" w:hAnsi="Times New Roman"/>
          <w:sz w:val="24"/>
          <w:szCs w:val="24"/>
        </w:rPr>
        <w:t>Междуреченского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Вольского муниципального района Саратовской области</w:t>
      </w:r>
    </w:p>
    <w:p w:rsidR="00E9644D" w:rsidRDefault="00E9644D" w:rsidP="00E9644D">
      <w:pPr>
        <w:pStyle w:val="a7"/>
        <w:spacing w:before="0" w:beforeAutospacing="0" w:after="0" w:afterAutospacing="0"/>
      </w:pPr>
    </w:p>
    <w:p w:rsidR="00E9644D" w:rsidRPr="00A074A4" w:rsidRDefault="00E9644D" w:rsidP="00E9644D">
      <w:pPr>
        <w:pStyle w:val="a7"/>
        <w:spacing w:before="0" w:beforeAutospacing="0" w:after="0" w:afterAutospacing="0"/>
        <w:jc w:val="center"/>
        <w:rPr>
          <w:b/>
        </w:rPr>
      </w:pPr>
      <w:r w:rsidRPr="00A074A4">
        <w:rPr>
          <w:b/>
        </w:rPr>
        <w:t>1. Общее положение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1.1. Настоящий Порядок регулирует проведения оценки регулирующего воздействия проектов муниципальных правовых актов и экспертизы муниципальных нормативных правовых актов, принимаемых органами местного </w:t>
      </w:r>
      <w:r w:rsidRPr="00720330">
        <w:t xml:space="preserve">самоуправления </w:t>
      </w:r>
      <w:r w:rsidR="00720330">
        <w:t>Междуреченского</w:t>
      </w:r>
      <w:r>
        <w:t xml:space="preserve"> муниципального образования Вольского муниципального района Саратовской области.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1.2. В настоящем Порядке используются следующие понятия: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proofErr w:type="gramStart"/>
      <w:r>
        <w:t>- разработчик проекта – орган местного самоуправления, депутат 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правого акта, а также ответственные за его реализацию;</w:t>
      </w:r>
      <w:proofErr w:type="gramEnd"/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оценка регулирующего воздействия (далее по тексту - ОРВ) - это оценка проектов муниципальных правовых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экспертиза муниципальных нормативных правовых актов –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деятельности (далее по тексту - экспертиза);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размещение уведомления о разработке предлагаемого регулирования (далее по тексту – уведомление) –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сводный отчет о результатах проведения оценки регулирующего воздействия проекта муниципального нормативного правового акта (далее по тексту – сводный отчет) –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- заключение об оценке регулирующего воздействия – завершающий процедуру ОРВ документ, подготавливаемый уполномоченным органом и содержащий выводы об обоснованности полученных органом разработчиком </w:t>
      </w:r>
      <w:proofErr w:type="gramStart"/>
      <w:r>
        <w:t>результатов оценки регулирующего воздействия проекта муниципального нормативного правового акта</w:t>
      </w:r>
      <w:proofErr w:type="gramEnd"/>
      <w:r>
        <w:t>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lastRenderedPageBreak/>
        <w:t>- заключение об экспертизе – завершающий экспертизу документ, подготавливаемый уполномоченным органом,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1.3. Оценка регулирующего воздействия и экспертизе в рамках настоящего Порядка подвергаются проекты и действующие нормативные правовые акты, принимаемые органами местного </w:t>
      </w:r>
      <w:r w:rsidRPr="00720330">
        <w:t xml:space="preserve">самоуправления </w:t>
      </w:r>
      <w:r w:rsidR="00720330">
        <w:t>Междуреченского</w:t>
      </w:r>
      <w:r w:rsidRPr="00720330">
        <w:t xml:space="preserve"> муниципального</w:t>
      </w:r>
      <w:r>
        <w:t xml:space="preserve"> образования, затрагивающие вопросы осуществления предпринимательской и инвестиционной деятельности.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1.4. Оценка регулирующего воздействия и экспертизы не проводится в отношении: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проектов и принятых решений о местном бюджете и об исполнении местного бюджета;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проектов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проектов принятых муниципальных нормативных правовых актов, подлежащие публичным слушаниям в соответствии с Федеральным законом от 06 октября 2003 г.                 № 131-ФЗ «Об общих принципах организации местного самоуправления в Российской Федерации».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1.5.Оценка регулирующего воздействия проектов муниципальных нормативных правовых актов и экспертизы действующих нормативных правовых актов не проводиться,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1.6. Участники процедуры ОРВ и экспертизы являются органы – 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</w:p>
    <w:p w:rsidR="00E9644D" w:rsidRPr="00400695" w:rsidRDefault="00E9644D" w:rsidP="00E9644D">
      <w:pPr>
        <w:pStyle w:val="a7"/>
        <w:spacing w:before="0" w:beforeAutospacing="0" w:after="0" w:afterAutospacing="0"/>
        <w:ind w:firstLine="567"/>
        <w:jc w:val="center"/>
        <w:rPr>
          <w:b/>
        </w:rPr>
      </w:pPr>
      <w:r w:rsidRPr="00400695">
        <w:rPr>
          <w:b/>
        </w:rPr>
        <w:t>2. Оценка регулирующего воздействия проектов муниципальных нормативных правовых актов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2.1.Оценка регулирующего воздействия проектов муниципальных нормативных правовых актов проводятся разработчиком проекта и уполномоченным органом.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2.2. ОРВ проектов муниципальных правовых актов включает следующие этапы её проведения: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размещение уведомления о подготовке проекта муниципального нормативного правового акта;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изучение поступивших предложений,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обсуждение проекта муниципального нормативного правового акта в форме проведения публичных консультаций;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подготовка заключения об ОРВ проекта муниципального нормативного правового акта.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2.3. Разработчик проекта в течени</w:t>
      </w:r>
      <w:proofErr w:type="gramStart"/>
      <w:r>
        <w:t>и</w:t>
      </w:r>
      <w:proofErr w:type="gramEnd"/>
      <w:r>
        <w:t xml:space="preserve"> 3-х дней после принятия решения о подготовке проекта размещает уведомление об этом на официальном </w:t>
      </w:r>
      <w:r w:rsidRPr="00720330">
        <w:t xml:space="preserve">сайте </w:t>
      </w:r>
      <w:r w:rsidR="00720330">
        <w:t>Междуреченского</w:t>
      </w:r>
      <w:r w:rsidRPr="00720330">
        <w:t xml:space="preserve"> муниципального</w:t>
      </w:r>
      <w:r>
        <w:t xml:space="preserve"> образования. </w:t>
      </w:r>
    </w:p>
    <w:p w:rsidR="00E9644D" w:rsidRPr="00400695" w:rsidRDefault="00E9644D" w:rsidP="00E9644D">
      <w:pPr>
        <w:pStyle w:val="a7"/>
        <w:spacing w:before="0" w:beforeAutospacing="0" w:after="0" w:afterAutospacing="0"/>
        <w:ind w:firstLine="567"/>
        <w:jc w:val="both"/>
      </w:pPr>
      <w:proofErr w:type="gramStart"/>
      <w:r w:rsidRPr="00400695">
        <w:t xml:space="preserve">О размещении уведомления разработчик проекта в трехдневный срок извещает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</w:t>
      </w:r>
      <w:r w:rsidRPr="00400695">
        <w:lastRenderedPageBreak/>
        <w:t>деятельности (представителей предпринимательского сообщества), общественный совет при разработчике проекта (при его наличии), уполномоченный орган (должностное лицо), Уполномоченного по защите прав предпринимателей Саратовской области и иных заинтересованных лиц, которых целесообразно, по мнению разработчика проекта, привлечь к</w:t>
      </w:r>
      <w:proofErr w:type="gramEnd"/>
      <w:r w:rsidRPr="00400695">
        <w:t xml:space="preserve"> подготовке проекта муниципального нормативного правового акта.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2.4. Разработчик проекта обязан рассмотреть все предложения, поступившие в течени</w:t>
      </w:r>
      <w:proofErr w:type="gramStart"/>
      <w:r>
        <w:t>и</w:t>
      </w:r>
      <w:proofErr w:type="gramEnd"/>
      <w:r>
        <w:t xml:space="preserve"> 15 дней со дня размещения уведомления.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</w:t>
      </w:r>
      <w:proofErr w:type="gramStart"/>
      <w:r>
        <w:t>кст пр</w:t>
      </w:r>
      <w:proofErr w:type="gramEnd"/>
      <w:r>
        <w:t>оекта.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2.5.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пописываемый разработчиком проекта.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Сводный отчет должен быть сформирован не позднее 5 дней со дня окончания срока, установленного для принятия предложений в части первой настоящего пункта.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2.6. В сводном отчете отражаются следующие положения: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общая информация (орган-разработчик, вид и наименование акта);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описание проблемы, на решение которой направлено предлагаемое правовое регулирование;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определение целей предлагаемого правового регулирования;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качественная характеристика и оценка численности потенциальных адресатов предлагаемого правового регулирования;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оценка дополнительных расходов (доходов) местных бюджетов, связанных с введением предлагаемого правового регулирования;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2.7. Проект муниципального нормативного правового акта должен быть разработан не позднее 10 дней со дня окончания срока, установленного для принятия предложений в части первой настоящего пункта.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2.8. В целях проведения ОРВ разработчик проекта направляет проект муниципального правого акта и сводный отчет в уполномоченный орган для поведения публичного обсуждения и подготовки заключения об ОРВ.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сведений, предусмотренных пунктом 2.6 настоящего Порядка.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2.9. В случае предоставления надлежаще оформленных документов уполномоченный орган в трехдневный срок размещает на официальном сайте муниципального образования: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текст муниципального правого акта, подлежащего оценке регулирующего воздействия;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сводный отчет;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перечень вопросов для участников публичных консультаций;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иные материалы и информация по усмотрению уполномоченного органа.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2.10. Срок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уполномоченным органом, но не более чем на 10 дней.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2.11. 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</w:t>
      </w:r>
      <w:r>
        <w:lastRenderedPageBreak/>
        <w:t>предпринимательской и инвестиционной деятельности, Уполномоченного по защите прав предпринимателей Саратовской области, общественного совета при разработчике проекта (при его наличии) и иных заинтересованных лиц, которым одновременно с размещением на официальном сайте текста проекта муниципального нормативного акта направляется извещение о сроке проведения публичного обсуждения, в течени</w:t>
      </w:r>
      <w:proofErr w:type="gramStart"/>
      <w:r>
        <w:t>и</w:t>
      </w:r>
      <w:proofErr w:type="gramEnd"/>
      <w:r>
        <w:t xml:space="preserve"> которого уполномоченным органом принимаются предложения, о наиболее удобном способе их представления, дате проведения публичных консультаций. Форма извещения устанавливается правовым </w:t>
      </w:r>
      <w:r w:rsidRPr="00720330">
        <w:t xml:space="preserve">актом администрации </w:t>
      </w:r>
      <w:r w:rsidR="00720330">
        <w:t>Междуреченского</w:t>
      </w:r>
      <w:r w:rsidR="00720330" w:rsidRPr="00720330">
        <w:t xml:space="preserve"> </w:t>
      </w:r>
      <w:r w:rsidRPr="00720330">
        <w:t>муниципального образования</w:t>
      </w:r>
      <w:r>
        <w:t>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2.12.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Сводка предложений подписывается руководителем уполномоченного органа и подлежит размещению на официальном </w:t>
      </w:r>
      <w:proofErr w:type="gramStart"/>
      <w:r>
        <w:t>сайте</w:t>
      </w:r>
      <w:proofErr w:type="gramEnd"/>
      <w:r>
        <w:t xml:space="preserve"> муниципального образования не позднее 16 рабочих дней со дня окончания публичных консультаций.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2.13. Срок подготовки заключения уполномоченным органом о результатах ОРВ составляет 10 дней со дня со дня подписания сводки предложений. Форма заключения утверждается Правовым </w:t>
      </w:r>
      <w:r w:rsidRPr="00720330">
        <w:t xml:space="preserve">актом администрации </w:t>
      </w:r>
      <w:r w:rsidR="00720330">
        <w:t>Междуреченского</w:t>
      </w:r>
      <w:r w:rsidRPr="00720330">
        <w:t xml:space="preserve"> муниципального</w:t>
      </w:r>
      <w:r>
        <w:t xml:space="preserve"> образования. Заключение должно содержать выводы о наличии (отсутствии) в проекте муниципального нормативного правового акта положений, способствующих возникновению необоснованных расходов субъектов предпринимательской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2.14.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Анализ, проводимый уполномоченным органом, основывается на </w:t>
      </w:r>
      <w:proofErr w:type="gramStart"/>
      <w:r>
        <w:t>результатах</w:t>
      </w:r>
      <w:proofErr w:type="gramEnd"/>
      <w:r>
        <w:t xml:space="preserve">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proofErr w:type="gramStart"/>
      <w:r>
        <w:t>В ходе анализа обоснованности выбора предлагаемого правого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точность формулировки выявленной проблемы;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обоснованность качественного и количественного определения потенциальных адресатов предлагаемого правого регулирования;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определение целей предлагаемого правого регулирования;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практическая реализуемость заявленных целей предлагаемого правового регулирования;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- </w:t>
      </w:r>
      <w:proofErr w:type="spellStart"/>
      <w:r>
        <w:t>верифицируемость</w:t>
      </w:r>
      <w:proofErr w:type="spellEnd"/>
      <w: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lastRenderedPageBreak/>
        <w:t>-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2.15.Заключение подписывается руководителем уполномоченного органа и направляется разработчику проекта в трехдневный срок с момента подписания.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Заключение подлежит размещению на официальном </w:t>
      </w:r>
      <w:proofErr w:type="gramStart"/>
      <w:r>
        <w:t>сайте</w:t>
      </w:r>
      <w:proofErr w:type="gramEnd"/>
      <w:r>
        <w:t xml:space="preserve"> муниципального образования не позднее 3 рабочих дней со дня его подписания.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Заключение полежит обязательному рассмотрению разработчиком проекта в течение 5 дней с момента поступления с принятием одного из следующих решений: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утверждению проекта муниципального нормативного правого акта (в случае отсутствия замечаний);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доработка проекта муниципального нормативного правового акта с учетом замечаний;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утверждению проекта муниципального нормативного правового акта без учета замечаний;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нецелесообразности принятия проекта муниципального нормативного правого акта.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2.16. </w:t>
      </w:r>
      <w:proofErr w:type="gramStart"/>
      <w:r>
        <w:t xml:space="preserve">Разногласия, возникающие по результатам проведения оценки регулирующего воздействия проектов муниципальных нормативных правовых актов, между разработчиком проекта и уполномоченным органом разрешаются путем обсуждения разногласий, на заседании специально созданной главой </w:t>
      </w:r>
      <w:r w:rsidR="00720330">
        <w:t>Междуреченского</w:t>
      </w:r>
      <w:r w:rsidR="00720330" w:rsidRPr="00720330">
        <w:t xml:space="preserve"> </w:t>
      </w:r>
      <w:r w:rsidRPr="00720330">
        <w:t>муниципального образования рабочей группы.</w:t>
      </w:r>
      <w:proofErr w:type="gramEnd"/>
      <w:r w:rsidRPr="00720330">
        <w:t xml:space="preserve"> Число членов такой группы не может превышать пять человек. Руководит группой глава </w:t>
      </w:r>
      <w:r w:rsidR="00720330">
        <w:t>Междуреченского</w:t>
      </w:r>
      <w:r w:rsidRPr="00720330">
        <w:t xml:space="preserve"> муниципального</w:t>
      </w:r>
      <w:r>
        <w:t xml:space="preserve"> образования. В состав группы по согласованию 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</w:p>
    <w:p w:rsidR="00E9644D" w:rsidRPr="000C6652" w:rsidRDefault="00E9644D" w:rsidP="00E9644D">
      <w:pPr>
        <w:pStyle w:val="a7"/>
        <w:spacing w:before="0" w:beforeAutospacing="0" w:after="0" w:afterAutospacing="0"/>
        <w:jc w:val="center"/>
        <w:rPr>
          <w:b/>
        </w:rPr>
      </w:pPr>
      <w:r w:rsidRPr="000C6652">
        <w:rPr>
          <w:b/>
        </w:rPr>
        <w:t>3. Экспертиза муниципальных нормативных правовых актов.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3.1. Экспертиза муниципальных правовых актов, затрагивающих вопросы осуществления предпринимательской и инвестиционной деятельности, проводиться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3.2. Экспертиза проводится на </w:t>
      </w:r>
      <w:proofErr w:type="gramStart"/>
      <w:r>
        <w:t>основании</w:t>
      </w:r>
      <w:proofErr w:type="gramEnd"/>
      <w:r>
        <w:t xml:space="preserve"> плана, ежегодно утверждаемого главой </w:t>
      </w:r>
      <w:r w:rsidR="00720330">
        <w:t>Междуреченского</w:t>
      </w:r>
      <w:r w:rsidRPr="00720330">
        <w:t xml:space="preserve"> муниципального образования.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proofErr w:type="gramStart"/>
      <w:r>
        <w:t>План формируется на основании предложений органов местного самоуправления, органов государственной власти Саратовской области, уполномоченного органа, представителей предпринимательского сообщества, Уполномоченного по защите прав предпринимателей Саратовской области и других заинтересованных лиц, поступающих в уполномоченный орган в течение всего календарного года.</w:t>
      </w:r>
      <w:proofErr w:type="gramEnd"/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В план включаются муниципальные нормативные правовые акты, в отношении которых имеются сведения, указывающие, что положения муниципального правового акта могут создать условия, необоснованно затрудняющие осуществление предпринимательской и инвестиционной деятельности.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В плане в обязательном порядке указывается наименование и реквизиты муниципального нормативного правого акта, подлежащего экспертизе, дата начала и сроки проведения.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План утверждается не позднее 31 декабря года, предшествующего планируемому году. В течени</w:t>
      </w:r>
      <w:proofErr w:type="gramStart"/>
      <w:r>
        <w:t>и</w:t>
      </w:r>
      <w:proofErr w:type="gramEnd"/>
      <w:r>
        <w:t xml:space="preserve"> пяти рабочих дней со дня утверждения план размещается на официальном сайте муниципального образования.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lastRenderedPageBreak/>
        <w:t>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3.4. Экспертиза нормативных правовых актов включает в себя: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публичные консультации нормативных правовых актов;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по тексту – исследование);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подготовку заключения об экспертизе нормативного правового акта.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 xml:space="preserve">3.5. Публичные консультации проводятся посредством обсуждения положений нормативного правового акта с участием органов местного самоуправления, представителей предпринимательской и инвестиционной деятельности, Уполномоченного по защите прав предпринимателей Саратовской области, общественного совета при разработчике проекта (при его наличии) и иных заинтересованных лиц, которым не </w:t>
      </w:r>
      <w:proofErr w:type="gramStart"/>
      <w:r>
        <w:t>позднее</w:t>
      </w:r>
      <w:proofErr w:type="gramEnd"/>
      <w:r>
        <w:t xml:space="preserve"> чем за 3 дня до срока начала экспертизы, указанного в плане, направляется извещение о сроке проведения публичных обсуждений, в </w:t>
      </w:r>
      <w:proofErr w:type="gramStart"/>
      <w:r>
        <w:t>течение</w:t>
      </w:r>
      <w:proofErr w:type="gramEnd"/>
      <w:r>
        <w:t xml:space="preserve"> которого уполномоченным органом принимаются предложения, о наиболее удобном способе их представления, дате проведения публичных консультаций. 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3.6.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3.7. В ходе исследования нормативного правового акта изучаются следующие вопросы: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3.7.1. Наличие в нормативном правовом акте избыточных требований по подготовке и (или) представлению сведений (документов):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</w:t>
      </w:r>
    </w:p>
    <w:p w:rsidR="00E9644D" w:rsidRDefault="00E9644D" w:rsidP="00E9644D">
      <w:pPr>
        <w:pStyle w:val="a7"/>
        <w:spacing w:before="0" w:beforeAutospacing="0" w:after="0" w:afterAutospacing="0"/>
        <w:ind w:firstLine="567"/>
        <w:jc w:val="both"/>
      </w:pPr>
      <w:r>
        <w:t>- аналогичные или идентичные сведения (документы) представляются в несколько органов муниципальной власти или учреждений.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необоснованная частота подготовки и (или) представления сведений (документов);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3.7.2. Наличие в нормативном правовом акте требований: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lastRenderedPageBreak/>
        <w:t>- возникновения, наличия или прекращения у субъекта предпринимательской и инвестиционной деятельности договорных обязательств;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необходимости привлечения субъектом предпринимательской и инвестиционной деятельности дополнительного персонала;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3.7.3. Отсутствие, неопределенность или избыточность полномочий лиц, наделенных правом проведения проверок, участия в комиссиях, выдачи или осуществления согласований.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3.7.4. Отсутствие необходимых организационных или технических условий,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3.8. При проведении исследования нормативного правового акта уполномоченный орган: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обращается к представителям предпринимательского сообщества и иным заинтересованным лицам с запросом о представлении информационно-аналитических материалов по предмету экспертизы;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устанавливает наличие (отсутствие) в нормативном правовом акте положений, указанных в пункте 3.7 настоящего Порядка;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анализирует положения нормативного правового акта во взаимосвязи со сложившейся практикой его применения;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3.9. Разработчик проекта обязан по запросу уполномоченного органа в течение 10 рабочих дней представить материалы, необходимые для проведения экспертизы нормативных правовых актов.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 xml:space="preserve">3.10. Результаты экспертизы муниципальных нормативных правовых актов, затрагивающих вопросы осуществления предпринимательской и инвестиционной деятельности, оформляются заключением. 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100">
        <w:rPr>
          <w:rFonts w:ascii="Times New Roman" w:hAnsi="Times New Roman"/>
          <w:sz w:val="24"/>
          <w:szCs w:val="24"/>
        </w:rPr>
        <w:t xml:space="preserve">В заключении должны быть указаны сведения о нормативном правовом акте и его разработчике; положения нормативного правового акта, которые создают необоснованные затруднения осуществления предпринимательской и </w:t>
      </w:r>
      <w:r>
        <w:rPr>
          <w:rFonts w:ascii="Times New Roman" w:hAnsi="Times New Roman"/>
          <w:sz w:val="24"/>
          <w:szCs w:val="24"/>
        </w:rPr>
        <w:t>и</w:t>
      </w:r>
      <w:r w:rsidRPr="00945100">
        <w:rPr>
          <w:rFonts w:ascii="Times New Roman" w:hAnsi="Times New Roman"/>
          <w:sz w:val="24"/>
          <w:szCs w:val="24"/>
        </w:rPr>
        <w:t xml:space="preserve">нвестиционной деятельности, или информация об отсутствии таких положений; обоснование сделанных выводов; информация о проведенных публичных консультациях нормативных правовых актов, позиции </w:t>
      </w:r>
      <w:r>
        <w:rPr>
          <w:rFonts w:ascii="Times New Roman" w:hAnsi="Times New Roman"/>
          <w:sz w:val="24"/>
          <w:szCs w:val="24"/>
        </w:rPr>
        <w:t>а</w:t>
      </w:r>
      <w:r w:rsidRPr="00945100">
        <w:rPr>
          <w:rFonts w:ascii="Times New Roman" w:hAnsi="Times New Roman"/>
          <w:sz w:val="24"/>
          <w:szCs w:val="24"/>
        </w:rPr>
        <w:t xml:space="preserve">дминистрации и представителей предпринимательского сообщества, </w:t>
      </w:r>
      <w:r w:rsidRPr="00945100">
        <w:rPr>
          <w:rFonts w:ascii="Times New Roman" w:hAnsi="Times New Roman"/>
          <w:sz w:val="24"/>
          <w:szCs w:val="24"/>
        </w:rPr>
        <w:lastRenderedPageBreak/>
        <w:t>участвовавших в исследовании нормативного правового акта;</w:t>
      </w:r>
      <w:proofErr w:type="gramEnd"/>
      <w:r w:rsidRPr="00945100">
        <w:rPr>
          <w:rFonts w:ascii="Times New Roman" w:hAnsi="Times New Roman"/>
          <w:sz w:val="24"/>
          <w:szCs w:val="24"/>
        </w:rPr>
        <w:t xml:space="preserve"> 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отмены нормативного правового акта;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- внесения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3.12.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В течение трех рабочих дней со дня подписания заключение направляется разработчику проекта.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 xml:space="preserve">Уполномоченный орган размещает заключение на официальном </w:t>
      </w:r>
      <w:proofErr w:type="gramStart"/>
      <w:r w:rsidRPr="00945100">
        <w:rPr>
          <w:rFonts w:ascii="Times New Roman" w:hAnsi="Times New Roman"/>
          <w:sz w:val="24"/>
          <w:szCs w:val="24"/>
        </w:rPr>
        <w:t>сайте</w:t>
      </w:r>
      <w:proofErr w:type="gramEnd"/>
      <w:r w:rsidRPr="00945100">
        <w:rPr>
          <w:rFonts w:ascii="Times New Roman" w:hAnsi="Times New Roman"/>
          <w:sz w:val="24"/>
          <w:szCs w:val="24"/>
        </w:rPr>
        <w:t xml:space="preserve"> Администрации в течение трех рабочих дней со дня его подписания.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3.13.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 Подготовленный проект нормативного правового акта подлежит оценке регулирующего воздействия в установленном порядке.</w:t>
      </w:r>
    </w:p>
    <w:p w:rsidR="00E9644D" w:rsidRDefault="00E9644D" w:rsidP="00E964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3.14. Заключение экспертизы подлежит обязательному рассмотрению. Разногласия, возникающие по результатам проведения экспертизы муниципальных нормативных правовых актов, разрешаются в порядке, определенном в пункте 2.16 настоящего Порядка.</w:t>
      </w:r>
    </w:p>
    <w:p w:rsidR="00E9644D" w:rsidRPr="00945100" w:rsidRDefault="00E9644D" w:rsidP="00E9644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5100">
        <w:rPr>
          <w:rFonts w:ascii="Times New Roman" w:hAnsi="Times New Roman"/>
          <w:sz w:val="24"/>
          <w:szCs w:val="24"/>
        </w:rPr>
        <w:t>3.15. Разработчик не позднее трех месяцев со дня получения заключения, 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 деятельности.</w:t>
      </w:r>
    </w:p>
    <w:p w:rsidR="00E9644D" w:rsidRDefault="00E9644D" w:rsidP="00E9644D">
      <w:pPr>
        <w:jc w:val="both"/>
        <w:rPr>
          <w:rFonts w:ascii="Times New Roman" w:hAnsi="Times New Roman"/>
          <w:b/>
        </w:rPr>
      </w:pPr>
    </w:p>
    <w:p w:rsidR="00E9644D" w:rsidRDefault="00E9644D" w:rsidP="00E9644D">
      <w:pPr>
        <w:jc w:val="both"/>
        <w:rPr>
          <w:rFonts w:ascii="Times New Roman" w:hAnsi="Times New Roman"/>
          <w:b/>
        </w:rPr>
      </w:pPr>
    </w:p>
    <w:p w:rsidR="00720330" w:rsidRPr="00720330" w:rsidRDefault="00720330" w:rsidP="00720330">
      <w:pPr>
        <w:jc w:val="both"/>
        <w:rPr>
          <w:rFonts w:ascii="Times New Roman" w:hAnsi="Times New Roman"/>
          <w:sz w:val="24"/>
          <w:szCs w:val="24"/>
        </w:rPr>
      </w:pPr>
      <w:r w:rsidRPr="00720330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720330">
        <w:rPr>
          <w:rFonts w:ascii="Times New Roman" w:hAnsi="Times New Roman"/>
          <w:sz w:val="24"/>
          <w:szCs w:val="24"/>
        </w:rPr>
        <w:t>Междуреченского</w:t>
      </w:r>
      <w:proofErr w:type="gramEnd"/>
      <w:r w:rsidRPr="00720330">
        <w:rPr>
          <w:rFonts w:ascii="Times New Roman" w:hAnsi="Times New Roman"/>
          <w:sz w:val="24"/>
          <w:szCs w:val="24"/>
        </w:rPr>
        <w:t xml:space="preserve"> </w:t>
      </w:r>
    </w:p>
    <w:p w:rsidR="00720330" w:rsidRPr="00720330" w:rsidRDefault="00720330" w:rsidP="00720330">
      <w:pPr>
        <w:jc w:val="both"/>
        <w:rPr>
          <w:rFonts w:ascii="Times New Roman" w:hAnsi="Times New Roman"/>
          <w:sz w:val="24"/>
          <w:szCs w:val="24"/>
        </w:rPr>
      </w:pPr>
      <w:r w:rsidRPr="00720330">
        <w:rPr>
          <w:rFonts w:ascii="Times New Roman" w:hAnsi="Times New Roman"/>
          <w:sz w:val="24"/>
          <w:szCs w:val="24"/>
        </w:rPr>
        <w:t xml:space="preserve">муниципального образования, </w:t>
      </w:r>
    </w:p>
    <w:p w:rsidR="00720330" w:rsidRPr="00720330" w:rsidRDefault="00720330" w:rsidP="0072033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20330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720330">
        <w:rPr>
          <w:rFonts w:ascii="Times New Roman" w:hAnsi="Times New Roman"/>
          <w:sz w:val="24"/>
          <w:szCs w:val="24"/>
        </w:rPr>
        <w:t xml:space="preserve"> полномочия главы </w:t>
      </w:r>
    </w:p>
    <w:p w:rsidR="00720330" w:rsidRPr="00720330" w:rsidRDefault="00720330" w:rsidP="00720330">
      <w:pPr>
        <w:jc w:val="both"/>
        <w:rPr>
          <w:rFonts w:ascii="Times New Roman" w:hAnsi="Times New Roman"/>
          <w:b/>
          <w:sz w:val="24"/>
          <w:szCs w:val="24"/>
        </w:rPr>
      </w:pPr>
      <w:r w:rsidRPr="00720330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720330">
        <w:rPr>
          <w:rFonts w:ascii="Times New Roman" w:hAnsi="Times New Roman"/>
          <w:sz w:val="24"/>
          <w:szCs w:val="24"/>
        </w:rPr>
        <w:t>Междуреченского</w:t>
      </w:r>
      <w:proofErr w:type="gramEnd"/>
      <w:r w:rsidRPr="00720330">
        <w:rPr>
          <w:rFonts w:ascii="Times New Roman" w:hAnsi="Times New Roman"/>
          <w:b/>
          <w:sz w:val="24"/>
          <w:szCs w:val="24"/>
        </w:rPr>
        <w:t xml:space="preserve"> </w:t>
      </w:r>
    </w:p>
    <w:p w:rsidR="00720330" w:rsidRPr="00720330" w:rsidRDefault="00720330" w:rsidP="00720330">
      <w:pPr>
        <w:jc w:val="both"/>
        <w:rPr>
          <w:rFonts w:ascii="Times New Roman" w:hAnsi="Times New Roman"/>
          <w:sz w:val="24"/>
          <w:szCs w:val="24"/>
        </w:rPr>
      </w:pPr>
      <w:r w:rsidRPr="00720330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   В.А. Наумов</w:t>
      </w:r>
    </w:p>
    <w:p w:rsidR="00C358C6" w:rsidRDefault="000C3CA2">
      <w:r>
        <w:t xml:space="preserve">     </w:t>
      </w:r>
    </w:p>
    <w:sectPr w:rsidR="00C358C6" w:rsidSect="00206D99">
      <w:footerReference w:type="even" r:id="rId7"/>
      <w:footerReference w:type="default" r:id="rId8"/>
      <w:pgSz w:w="11906" w:h="16838"/>
      <w:pgMar w:top="907" w:right="851" w:bottom="851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B0" w:rsidRDefault="00B243B0" w:rsidP="00B243B0">
      <w:r>
        <w:separator/>
      </w:r>
    </w:p>
  </w:endnote>
  <w:endnote w:type="continuationSeparator" w:id="0">
    <w:p w:rsidR="00B243B0" w:rsidRDefault="00B243B0" w:rsidP="00B2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AB" w:rsidRDefault="00B243B0" w:rsidP="00206D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964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14AB" w:rsidRDefault="000C3CA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4AB" w:rsidRDefault="000C3CA2" w:rsidP="00206D99">
    <w:pPr>
      <w:pStyle w:val="a4"/>
      <w:framePr w:wrap="around" w:vAnchor="text" w:hAnchor="margin" w:xAlign="center" w:y="1"/>
      <w:rPr>
        <w:rStyle w:val="a6"/>
      </w:rPr>
    </w:pPr>
  </w:p>
  <w:p w:rsidR="000214AB" w:rsidRDefault="000C3C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B0" w:rsidRDefault="00B243B0" w:rsidP="00B243B0">
      <w:r>
        <w:separator/>
      </w:r>
    </w:p>
  </w:footnote>
  <w:footnote w:type="continuationSeparator" w:id="0">
    <w:p w:rsidR="00B243B0" w:rsidRDefault="00B243B0" w:rsidP="00B24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44D"/>
    <w:rsid w:val="000C3CA2"/>
    <w:rsid w:val="00720330"/>
    <w:rsid w:val="00B243B0"/>
    <w:rsid w:val="00C358C6"/>
    <w:rsid w:val="00E9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4D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644D"/>
    <w:rPr>
      <w:color w:val="0000FF"/>
      <w:u w:val="single"/>
    </w:rPr>
  </w:style>
  <w:style w:type="paragraph" w:styleId="a4">
    <w:name w:val="footer"/>
    <w:basedOn w:val="a"/>
    <w:link w:val="a5"/>
    <w:rsid w:val="00E964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9644D"/>
    <w:rPr>
      <w:rFonts w:ascii="DejaVu Sans" w:eastAsia="DejaVu Sans" w:hAnsi="DejaVu Sans" w:cs="Times New Roman"/>
      <w:color w:val="000000"/>
      <w:sz w:val="28"/>
      <w:szCs w:val="28"/>
      <w:lang w:eastAsia="ru-RU" w:bidi="ru-RU"/>
    </w:rPr>
  </w:style>
  <w:style w:type="character" w:styleId="a6">
    <w:name w:val="page number"/>
    <w:basedOn w:val="a0"/>
    <w:rsid w:val="00E9644D"/>
  </w:style>
  <w:style w:type="paragraph" w:styleId="a7">
    <w:name w:val="Normal (Web)"/>
    <w:basedOn w:val="a"/>
    <w:uiPriority w:val="99"/>
    <w:rsid w:val="00E964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bidi="ar-SA"/>
    </w:rPr>
  </w:style>
  <w:style w:type="paragraph" w:customStyle="1" w:styleId="ConsPlusTitle">
    <w:name w:val="ConsPlusTitle"/>
    <w:rsid w:val="00E96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2017-12-20T05:15:00Z</cp:lastPrinted>
  <dcterms:created xsi:type="dcterms:W3CDTF">2017-12-20T05:04:00Z</dcterms:created>
  <dcterms:modified xsi:type="dcterms:W3CDTF">2017-12-20T05:20:00Z</dcterms:modified>
</cp:coreProperties>
</file>