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62" w:rsidRDefault="00081862" w:rsidP="000818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081862" w:rsidRDefault="00081862" w:rsidP="000818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КУРИЛОВСКОГО МУНИЦИПАЛЬНОГО ОБРАЗОВАНИЯ ВОЛЬСКОГО МУНИЦИПАЛЬНОГО РАЙОНА САРАТОВСКОЙ ОБЛАСТИ</w:t>
      </w:r>
    </w:p>
    <w:p w:rsidR="00081862" w:rsidRDefault="00081862" w:rsidP="000818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862" w:rsidRDefault="00081862" w:rsidP="000818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87378" w:rsidRDefault="00B87378" w:rsidP="000818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862" w:rsidRDefault="00B87378" w:rsidP="00B873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14782">
        <w:rPr>
          <w:rFonts w:ascii="Times New Roman" w:hAnsi="Times New Roman"/>
          <w:sz w:val="28"/>
          <w:szCs w:val="28"/>
        </w:rPr>
        <w:t>От 03.02.2017 года</w:t>
      </w:r>
      <w:r w:rsidR="00081862">
        <w:rPr>
          <w:rFonts w:ascii="Times New Roman" w:hAnsi="Times New Roman"/>
          <w:color w:val="FF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0818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14782" w:rsidRPr="00B87378">
        <w:rPr>
          <w:rFonts w:ascii="Times New Roman" w:hAnsi="Times New Roman"/>
          <w:sz w:val="28"/>
          <w:szCs w:val="28"/>
        </w:rPr>
        <w:t>№</w:t>
      </w:r>
      <w:r w:rsidR="00081862" w:rsidRPr="00B87378">
        <w:rPr>
          <w:rFonts w:ascii="Times New Roman" w:hAnsi="Times New Roman"/>
          <w:sz w:val="28"/>
          <w:szCs w:val="28"/>
        </w:rPr>
        <w:t xml:space="preserve"> </w:t>
      </w:r>
      <w:r w:rsidR="000818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7378">
        <w:rPr>
          <w:rFonts w:ascii="Times New Roman" w:hAnsi="Times New Roman"/>
          <w:sz w:val="28"/>
          <w:szCs w:val="28"/>
        </w:rPr>
        <w:t>4/3-1</w:t>
      </w:r>
      <w:r w:rsidR="00B82515">
        <w:rPr>
          <w:rFonts w:ascii="Times New Roman" w:hAnsi="Times New Roman"/>
          <w:sz w:val="28"/>
          <w:szCs w:val="28"/>
        </w:rPr>
        <w:t>2</w:t>
      </w:r>
      <w:r w:rsidR="00081862"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</w:t>
      </w:r>
      <w:r w:rsidR="00081862">
        <w:rPr>
          <w:rFonts w:ascii="Times New Roman" w:hAnsi="Times New Roman"/>
          <w:sz w:val="28"/>
          <w:szCs w:val="28"/>
        </w:rPr>
        <w:t>с. Куриловка</w:t>
      </w:r>
    </w:p>
    <w:p w:rsidR="00081862" w:rsidRDefault="00081862" w:rsidP="000818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862" w:rsidRDefault="00081862" w:rsidP="00081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одобрении инициативы по изменению границ муниципальных образований Вольского муниципального района Саратовской области </w:t>
      </w:r>
    </w:p>
    <w:p w:rsidR="00081862" w:rsidRDefault="00081862" w:rsidP="00081862">
      <w:pPr>
        <w:jc w:val="both"/>
        <w:rPr>
          <w:rFonts w:ascii="Calibri" w:hAnsi="Calibri"/>
          <w:sz w:val="28"/>
          <w:szCs w:val="28"/>
        </w:rPr>
      </w:pPr>
    </w:p>
    <w:p w:rsidR="00081862" w:rsidRDefault="00081862" w:rsidP="00081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ст. 12 Федерального закона от 06 октября 2003 года № 131-ФЗ «Об общих принципах организации местного самоуправления в Российской Федерации», Законом Саратовской области от 27 декабря 2004 года № 86-ЗСО «О муниципальных образованиях, входящих в состав Вольского муниципального района», статьей 22 Устава Куриловского муниципального образования, рассмотрев обращение Совета </w:t>
      </w:r>
      <w:proofErr w:type="spellStart"/>
      <w:r>
        <w:rPr>
          <w:rFonts w:ascii="Times New Roman" w:hAnsi="Times New Roman"/>
          <w:sz w:val="28"/>
          <w:szCs w:val="28"/>
        </w:rPr>
        <w:t>Кряжимского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области, Совет Куриловского муниципального образования РЕШИЛ:</w:t>
      </w:r>
      <w:proofErr w:type="gramEnd"/>
    </w:p>
    <w:p w:rsidR="00081862" w:rsidRDefault="00081862" w:rsidP="000818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Одобрить инициативу Совета </w:t>
      </w:r>
      <w:proofErr w:type="spellStart"/>
      <w:r>
        <w:rPr>
          <w:rFonts w:ascii="Times New Roman" w:hAnsi="Times New Roman"/>
          <w:sz w:val="28"/>
          <w:szCs w:val="28"/>
        </w:rPr>
        <w:t>Кряжимского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 по изменению границ Куриловского муниципального образования Вольского муниципального района Саратовской области, </w:t>
      </w:r>
      <w:proofErr w:type="spellStart"/>
      <w:r>
        <w:rPr>
          <w:rFonts w:ascii="Times New Roman" w:hAnsi="Times New Roman"/>
          <w:sz w:val="28"/>
          <w:szCs w:val="28"/>
        </w:rPr>
        <w:t>Кряжимского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путем исключения из их границ лесного массива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81862" w:rsidRDefault="00081862" w:rsidP="000818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Подготовить проект закона «О внесении изменений в Закон Саратовской области от 27 декабря 2004 года № 86-ЗСО «О муниципальных образованиях, входящих в состав Вольского муниципального района»</w:t>
      </w:r>
    </w:p>
    <w:p w:rsidR="00081862" w:rsidRDefault="00081862" w:rsidP="000818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опубликованию.</w:t>
      </w:r>
    </w:p>
    <w:p w:rsidR="00081862" w:rsidRDefault="00081862" w:rsidP="000818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081862" w:rsidRDefault="00081862" w:rsidP="000818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</w:t>
      </w:r>
    </w:p>
    <w:p w:rsidR="00081862" w:rsidRDefault="00081862" w:rsidP="00081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1862" w:rsidRDefault="00081862" w:rsidP="00081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1862" w:rsidRDefault="00081862" w:rsidP="00081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1862" w:rsidRDefault="00081862" w:rsidP="00081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Куриловского</w:t>
      </w:r>
    </w:p>
    <w:p w:rsidR="00081862" w:rsidRDefault="00081862" w:rsidP="00081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Ю.В. Тарикулиева</w:t>
      </w:r>
    </w:p>
    <w:p w:rsidR="00081862" w:rsidRDefault="00081862" w:rsidP="00081862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081862" w:rsidRDefault="00081862" w:rsidP="00081862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081862" w:rsidRDefault="00081862" w:rsidP="00081862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081862" w:rsidRDefault="00081862" w:rsidP="00081862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081862" w:rsidRDefault="00081862" w:rsidP="00081862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081862" w:rsidRDefault="00081862" w:rsidP="0008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862" w:rsidRDefault="00081862" w:rsidP="00081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 к решению Совета</w:t>
      </w:r>
    </w:p>
    <w:p w:rsidR="00081862" w:rsidRDefault="00081862" w:rsidP="00081862">
      <w:pPr>
        <w:spacing w:after="0" w:line="240" w:lineRule="auto"/>
        <w:ind w:firstLine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Куриловского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081862" w:rsidRPr="00B87378" w:rsidRDefault="00081862" w:rsidP="00081862">
      <w:pPr>
        <w:spacing w:after="0" w:line="240" w:lineRule="auto"/>
        <w:ind w:firstLine="3969"/>
        <w:jc w:val="right"/>
        <w:rPr>
          <w:rFonts w:ascii="Times New Roman" w:hAnsi="Times New Roman"/>
          <w:sz w:val="28"/>
          <w:szCs w:val="28"/>
        </w:rPr>
      </w:pPr>
      <w:r w:rsidRPr="00B87378">
        <w:rPr>
          <w:rFonts w:ascii="Times New Roman" w:hAnsi="Times New Roman"/>
          <w:sz w:val="28"/>
          <w:szCs w:val="28"/>
        </w:rPr>
        <w:t xml:space="preserve">от </w:t>
      </w:r>
      <w:r w:rsidR="00B87378" w:rsidRPr="00B87378">
        <w:rPr>
          <w:rFonts w:ascii="Times New Roman" w:hAnsi="Times New Roman"/>
          <w:sz w:val="28"/>
          <w:szCs w:val="28"/>
        </w:rPr>
        <w:t xml:space="preserve">03.02.2017 </w:t>
      </w:r>
      <w:r w:rsidRPr="00B87378">
        <w:rPr>
          <w:rFonts w:ascii="Times New Roman" w:hAnsi="Times New Roman"/>
          <w:sz w:val="28"/>
          <w:szCs w:val="28"/>
        </w:rPr>
        <w:t xml:space="preserve">года № </w:t>
      </w:r>
      <w:r w:rsidR="00B87378" w:rsidRPr="00B87378">
        <w:rPr>
          <w:rFonts w:ascii="Times New Roman" w:hAnsi="Times New Roman"/>
          <w:sz w:val="28"/>
          <w:szCs w:val="28"/>
        </w:rPr>
        <w:t>4/3-11</w:t>
      </w:r>
    </w:p>
    <w:p w:rsidR="00081862" w:rsidRDefault="00081862" w:rsidP="00081862">
      <w:pPr>
        <w:spacing w:after="0" w:line="240" w:lineRule="auto"/>
        <w:ind w:firstLine="396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81862" w:rsidRDefault="00081862" w:rsidP="00081862">
      <w:pPr>
        <w:spacing w:after="0" w:line="240" w:lineRule="auto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081862" w:rsidRDefault="00081862" w:rsidP="000818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Инициатива Совета </w:t>
      </w:r>
      <w:proofErr w:type="spellStart"/>
      <w:r>
        <w:rPr>
          <w:rFonts w:ascii="Times New Roman" w:hAnsi="Times New Roman"/>
          <w:sz w:val="28"/>
          <w:szCs w:val="28"/>
        </w:rPr>
        <w:t>Кряжимского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81862" w:rsidRDefault="00081862" w:rsidP="000818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Вольского муниципального района Саратовской области  по изменению границ Куриловского муниципального образования Вольского муниципального района Саратовской области, </w:t>
      </w:r>
      <w:proofErr w:type="spellStart"/>
      <w:r>
        <w:rPr>
          <w:rFonts w:ascii="Times New Roman" w:hAnsi="Times New Roman"/>
          <w:sz w:val="28"/>
          <w:szCs w:val="28"/>
        </w:rPr>
        <w:t>Кряжимского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путем исключения из их границ лесного массива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081862" w:rsidRDefault="00081862" w:rsidP="00081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Закон Саратовской области от 27 декабря 2004 года № 86-ЗСО «О муниципальных образованиях, входящих в состав Вольского муниципального района» (с изменениями от 26 декабря 2008 года № 378-ЗСО, 25 ноября 2011 года № 183-ЗСО, 28 марта 2012 года № 42-ЗСО, 2 апреля 2014 года № 34-ЗСО) следующие изменения: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5 изложить в следующей редакции: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точки А-1 до точки А-14 граница проходит по </w:t>
      </w:r>
      <w:proofErr w:type="spellStart"/>
      <w:r>
        <w:rPr>
          <w:rFonts w:ascii="Times New Roman" w:hAnsi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с Сенным муниципальным образованием на протяжении 11587,21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А-1 до точки А-3 граница проходит по "живому урочищу" - тальвегу оврага Сурков в северо-западном направлении на протяжении 1071,6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А-3 до точки А-5 граница проходит по "живому урочищу" - тальвегу оврага Сурков в юго-западном направлении на протяжении 1672,3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А-5 до точки А-6 граница проходит по "живому урочищу" - тальвегу оврага Сурков в северо-западном направлении на протяжении 637,8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А-6 до точки А-9 граница проходит вдоль пастбищного массива в северо-западном направлении на протяжении 3497,8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А-9 до точки А-14 граница проходит вдоль пахотных земель в северо-западном направлении на протяжении 2792,6 м.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81862">
        <w:rPr>
          <w:rFonts w:ascii="Times New Roman" w:hAnsi="Times New Roman"/>
          <w:sz w:val="28"/>
          <w:szCs w:val="28"/>
        </w:rPr>
        <w:t>От точки А-14 до точки А-16 граница проходит в северо-восточном направлении вдоль земель лесного фонда.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62">
        <w:rPr>
          <w:rFonts w:ascii="Times New Roman" w:hAnsi="Times New Roman"/>
          <w:sz w:val="28"/>
          <w:szCs w:val="28"/>
        </w:rPr>
        <w:t>От точки А-16 до точки Н-1 граница проходит в общем юго-восточном направлении вдоль земель лесного фонда.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62">
        <w:rPr>
          <w:rFonts w:ascii="Times New Roman" w:hAnsi="Times New Roman"/>
          <w:sz w:val="28"/>
          <w:szCs w:val="28"/>
        </w:rPr>
        <w:t>От точки Н-1 до точки Н-26 граница проходит в общем северо-западном направлении вдоль земель лесного фонда.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62">
        <w:rPr>
          <w:rFonts w:ascii="Times New Roman" w:hAnsi="Times New Roman"/>
          <w:sz w:val="28"/>
          <w:szCs w:val="28"/>
        </w:rPr>
        <w:t>От точки Н-26 до точки Н-44 граница проходит в общем восточном направлении вдоль земель лесного фонда.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62">
        <w:rPr>
          <w:rFonts w:ascii="Times New Roman" w:hAnsi="Times New Roman"/>
          <w:sz w:val="28"/>
          <w:szCs w:val="28"/>
        </w:rPr>
        <w:t>От точки Н-44 до точки Н-67 граница проходит в общем северо-западном направлении вдоль земель лесного фонда.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62">
        <w:rPr>
          <w:rFonts w:ascii="Times New Roman" w:hAnsi="Times New Roman"/>
          <w:sz w:val="28"/>
          <w:szCs w:val="28"/>
        </w:rPr>
        <w:lastRenderedPageBreak/>
        <w:t>От точки Н-67 до точки Н-70 граница проходит в общем юго-западном  направлении вдоль земель лесного фонда.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62">
        <w:rPr>
          <w:rFonts w:ascii="Times New Roman" w:hAnsi="Times New Roman"/>
          <w:sz w:val="28"/>
          <w:szCs w:val="28"/>
        </w:rPr>
        <w:t>От точки Н-70 до точки Н-104 граница проходит в общем северном  направлении вдоль земель лесного фонда.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62">
        <w:rPr>
          <w:rFonts w:ascii="Times New Roman" w:hAnsi="Times New Roman"/>
          <w:sz w:val="28"/>
          <w:szCs w:val="28"/>
        </w:rPr>
        <w:t>От точки Н-104 до точки А-33 граница проходит в общем южном  направлении вдоль земель лесного фонда.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А-33 до точки А-37 граница проходит вдоль земель запаса в юго-западном направлении на протяжении 1219,2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А-37 до точки А-39 граница проходит вдоль земель запаса в юго-восточном направлении на протяжении 708,6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А-39 до точки А-40 граница проходит вдоль пахотных земель в юго-западном направлении на протяжении 1092,6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А-40 до точки А-49 граница проходит вдоль пахотных земель в северо-западном направлении на протяжении 978,1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А-49 до точки Б-1 граница проходит вдоль пахотных земель в северо-западном направлении на протяжении 708,6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точки Б-1 до точки В-1 граница проходит в северном направлении по </w:t>
      </w:r>
      <w:proofErr w:type="spellStart"/>
      <w:r>
        <w:rPr>
          <w:rFonts w:ascii="Times New Roman" w:hAnsi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Балтайским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районом на протяжении 22204,52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Б-1 до точки Б-2 граница проходит по пахотным землям в северо-западном направлении на протяжении 738,8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Б-2 до точки Б-32 граница проходит в северо-восточном направлении на протяжении 2348,9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Б-32 до точки Б-57 граница проходит в северо-восточном направлении по землям лесного фонда на протяжении 4739,1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Б-57 до точки Б-80 граница проходит вдоль земель лесного фонда в северо-восточном направлении на протяжении 2464,7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Б-80 до точки Б-87 граница проходит в северо-восточном направлении на протяжении 1136,1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точки Б-87 до точки Б-94 граница проходит по "живому урочищу" - тальвегу оврага </w:t>
      </w:r>
      <w:proofErr w:type="spellStart"/>
      <w:r>
        <w:rPr>
          <w:rFonts w:ascii="Times New Roman" w:hAnsi="Times New Roman"/>
          <w:sz w:val="28"/>
          <w:szCs w:val="28"/>
        </w:rPr>
        <w:t>Горяченский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северо-восточном направлении на протяжении 3372,8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Б-94 до точки Б-103 граница проходит в северо-западном направлении на протяжении 1304,9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Б-103 до точки Б-113 граница проходит вдоль земель лесного фонда в северо-западном направлении на протяжении 4762,1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Б-113 до точки Б-119 граница проходит в северо-восточном направлении на протяжении 976,8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Б-119 до точки В-1 граница проходит по землям лесного фонда в северном направлении на протяжении 2563,2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точки В-1 до точки Г-1 граница проходит по </w:t>
      </w:r>
      <w:proofErr w:type="spellStart"/>
      <w:r>
        <w:rPr>
          <w:rFonts w:ascii="Times New Roman" w:hAnsi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с Черкасским муниципальным образованием на протяжении 17939,17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В-1 до точки В-30 граница проходит по "живому урочищу" - тальвегу оврага в юго-восточном направлении на протяжении 1872,4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В-30 до точки В-62 граница проходит по "живому урочищу" - тальвегу оврага в северо-восточном направлении на протяжении 1214,5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точки В-62 до точки В-72 граница проходит по "живому урочищу" - тальвегу оврага в северо-восточном направлении на протяжении 507,8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В-72 до точки В-78 граница проходит вдоль пахотных земель в юго-восточном направлении на протяжении 1474,1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В-78 до точки В-79 граница проходит вдоль земель лесного фонда в северо-восточном направлении на протяжении 1108,77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В-79 до точки В-81 граница проходит вдоль пахотных земель в юго-восточном направлении на протяжении 815,7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В-81 до точки В-90 граница проходит по "живому урочищу" - тальвегу оврага Гороховый в юго-восточном направлении на протяжении 3394,2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В-90 до точки В-100 граница проходит вдоль пахотных земель и лесополосы в юго-восточном направлении на протяжении 4198,7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В-100 до точки Г-1 граница проходит вдоль пахотных земель в северо-восточном направлении на протяжении 3418,3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точки Г-1 до точки Д-1 граница проходит по </w:t>
      </w:r>
      <w:proofErr w:type="spellStart"/>
      <w:r>
        <w:rPr>
          <w:rFonts w:ascii="Times New Roman" w:hAnsi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Покровским муниципальным образованием на протяжении 4194,77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Г-1 до точки Г-3 граница проходит вдоль пахотных земель в южном направлении на протяжении 712,9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Г-3 до точки Г-8 граница проходит в юго-восточном направлении на протяжении 2197,6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Г-8 до точки Г-9 граница проходит вдоль пастбищного массива в юго-восточном направлении на протяжении 2478,6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Г-9 до точки Г-11 граница проходит в юго-восточном направлении на протяжении 404,1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Г-11 до точки Д-1 граница проходит вдоль пахотных земель в юго-восточном направлении на протяжении 917,6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точки Д-1 до точки Е-1 граница проходит по </w:t>
      </w:r>
      <w:proofErr w:type="spellStart"/>
      <w:r>
        <w:rPr>
          <w:rFonts w:ascii="Times New Roman" w:hAnsi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Нижнечернавским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образованием на протяжении 7530,59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Д-1 до точки Д-3 граница проходит вдоль земель лесного фонда в юго-западном направлении на протяжении 817,6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Д-3 до точки Д-7 граница проходит вдоль пастбищных массивов и пахотных земель в юго-восточном направлении на протяжении 632,7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Д-7 до точки Д-12 граница проходит вдоль автомобильной дороги районного значения в юго-восточном направлении на протяжении 618,9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Д-12 до точки Д-14 граница проходит вдоль пахотных земель в юго-западном направлении на протяжении 961,3 м.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81862">
        <w:rPr>
          <w:rFonts w:ascii="Times New Roman" w:hAnsi="Times New Roman"/>
          <w:sz w:val="28"/>
          <w:szCs w:val="28"/>
        </w:rPr>
        <w:t>От точки Д-14 до точки Д-17 граница проходит вдоль автомобильной дороги районного значения в юго-восточном направлении.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62">
        <w:rPr>
          <w:rFonts w:ascii="Times New Roman" w:hAnsi="Times New Roman"/>
          <w:sz w:val="28"/>
          <w:szCs w:val="28"/>
        </w:rPr>
        <w:t>От точки Д-17 до точки Д-21 граница проходит вдоль земель лесного фонда в юго-восточном направлении.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62">
        <w:rPr>
          <w:rFonts w:ascii="Times New Roman" w:hAnsi="Times New Roman"/>
          <w:sz w:val="28"/>
          <w:szCs w:val="28"/>
        </w:rPr>
        <w:t>От точки Д-21 до точки Н-1 граница приходит вдоль пастбищных угодий в северо-восточном направлении.</w:t>
      </w:r>
    </w:p>
    <w:p w:rsidR="00081862" w:rsidRP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62">
        <w:rPr>
          <w:rFonts w:ascii="Times New Roman" w:hAnsi="Times New Roman"/>
          <w:sz w:val="28"/>
          <w:szCs w:val="28"/>
        </w:rPr>
        <w:lastRenderedPageBreak/>
        <w:t>От точки Н</w:t>
      </w:r>
      <w:proofErr w:type="gramStart"/>
      <w:r w:rsidRPr="00081862">
        <w:rPr>
          <w:rFonts w:ascii="Times New Roman" w:hAnsi="Times New Roman"/>
          <w:sz w:val="28"/>
          <w:szCs w:val="28"/>
        </w:rPr>
        <w:t>1</w:t>
      </w:r>
      <w:proofErr w:type="gramEnd"/>
      <w:r w:rsidRPr="00081862">
        <w:rPr>
          <w:rFonts w:ascii="Times New Roman" w:hAnsi="Times New Roman"/>
          <w:sz w:val="28"/>
          <w:szCs w:val="28"/>
        </w:rPr>
        <w:t xml:space="preserve"> до точки Е1 граница проходит в юго-восточном направлении вдоль пахотных земель.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62">
        <w:rPr>
          <w:rFonts w:ascii="Times New Roman" w:hAnsi="Times New Roman"/>
          <w:sz w:val="28"/>
          <w:szCs w:val="28"/>
        </w:rPr>
        <w:t xml:space="preserve">От точки Е-1 до точки Ж-1 граница проходит по </w:t>
      </w:r>
      <w:proofErr w:type="spellStart"/>
      <w:r w:rsidRPr="00081862">
        <w:rPr>
          <w:rFonts w:ascii="Times New Roman" w:hAnsi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Верхнечернавским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образованием на протяжении 14013,64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Е-1 до точки Е-29 граница проходит вдоль лесополосы в западном направлении на протяжении 4308,4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Е-29 до точки Ж-1 граница проходит по "живому урочищу" - тальвегу оврага Запольный в юго-восточном направлении на протяжении 7214,6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Ж-1 до точки А-1 граница проходит вдоль пахотных земель в северо-западном направлении на протяжении 2204,07 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2) в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7: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абзацы девятнадцатый – двадцать девятый изложить в следующей редакции: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Б-19 до точки Н-1 граница проходит в северо-восточном направлении вдоль земель лесного фонда.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Н-1 до точки Н-16 граница проходит в общем юго-восточном направлении вдоль земель лесного фонда.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Н-16 до точки Н-36 граница проходит в общем северо-западном направлении.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Н-36 до точки Н-38 граница проходит в северо-восточном направлении по пахотным угодьям.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Н-38 до точки Н-53 граница проходит в общем южном направлении вдоль земель лесного фонда.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Н-53 до точки Н-71 граница проходит в общем северном  направлении вдоль земель лесного фонда.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Н-71 до точки Н-78 граница проходит в общем юго-восточном  направлении вдоль земель лесного фонда.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Н-78 до точки Н-88 граница проходит в общем северо-восточном  направлении вдоль земель лесного фонда.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Н-88 до точки Н-103 граница проходит в общем юго-восточном  направлении вдоль земель лесного фонда.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точки Н-103 до точки В-32 граница проходит в общем северном  направлении вдоль земель лесного фонда;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абзацы тридцатый – тридцать шестой исключить</w:t>
      </w:r>
    </w:p>
    <w:p w:rsidR="00081862" w:rsidRDefault="00081862" w:rsidP="0008186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абзацы тридцать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седьмой–тридцать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девятый считать соответственно абзацами тридцатым – тридцать третьим</w:t>
      </w:r>
      <w:r>
        <w:rPr>
          <w:rFonts w:ascii="Times New Roman" w:hAnsi="Times New Roman"/>
          <w:sz w:val="28"/>
          <w:szCs w:val="28"/>
        </w:rPr>
        <w:t>.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1862" w:rsidRDefault="00081862" w:rsidP="00081862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81862" w:rsidRDefault="00081862" w:rsidP="00081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862" w:rsidRDefault="00081862" w:rsidP="00081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Куриловского</w:t>
      </w:r>
    </w:p>
    <w:p w:rsidR="00081862" w:rsidRDefault="00081862" w:rsidP="00081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Ю.В. Тарикулиева</w:t>
      </w:r>
    </w:p>
    <w:p w:rsidR="00081862" w:rsidRDefault="00081862" w:rsidP="00081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174" w:rsidRDefault="00C71174"/>
    <w:sectPr w:rsidR="00C71174" w:rsidSect="0072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4786"/>
    <w:multiLevelType w:val="hybridMultilevel"/>
    <w:tmpl w:val="0532BC16"/>
    <w:lvl w:ilvl="0" w:tplc="39C6AAB2">
      <w:start w:val="1"/>
      <w:numFmt w:val="decimal"/>
      <w:lvlText w:val="%1."/>
      <w:lvlJc w:val="left"/>
      <w:pPr>
        <w:ind w:left="1461" w:hanging="103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862"/>
    <w:rsid w:val="00081862"/>
    <w:rsid w:val="001E5FC3"/>
    <w:rsid w:val="00314782"/>
    <w:rsid w:val="00725B82"/>
    <w:rsid w:val="00B82515"/>
    <w:rsid w:val="00B87378"/>
    <w:rsid w:val="00C71174"/>
    <w:rsid w:val="00E1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86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1673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подбзователь</dc:creator>
  <cp:keywords/>
  <dc:description/>
  <cp:lastModifiedBy>User</cp:lastModifiedBy>
  <cp:revision>5</cp:revision>
  <dcterms:created xsi:type="dcterms:W3CDTF">2017-02-01T12:54:00Z</dcterms:created>
  <dcterms:modified xsi:type="dcterms:W3CDTF">2017-02-03T05:05:00Z</dcterms:modified>
</cp:coreProperties>
</file>