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82" w:rsidRPr="00AD3782" w:rsidRDefault="00AD3782" w:rsidP="00AD378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D37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Изменена процедура выдачи смывающих и обезвреживающих средств</w:t>
      </w:r>
    </w:p>
    <w:p w:rsidR="00AD3782" w:rsidRPr="00AD3782" w:rsidRDefault="00AD3782" w:rsidP="00AD37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782">
        <w:rPr>
          <w:rFonts w:ascii="Times New Roman" w:eastAsia="Times New Roman" w:hAnsi="Times New Roman" w:cs="Times New Roman"/>
          <w:sz w:val="28"/>
          <w:szCs w:val="28"/>
        </w:rPr>
        <w:t xml:space="preserve">Отличная новость для специалистов по охране труда - выдача работникам некоторых смывающих средств не будет фиксироваться под роспись. Изменения коснутся выдачи мыла или жидких моющих средств, в том числе для мытья рук и тела, при работах, связанных с легкосмываемыми загрязнениями. </w:t>
      </w:r>
    </w:p>
    <w:p w:rsidR="00AD3782" w:rsidRPr="00AD3782" w:rsidRDefault="00AD3782" w:rsidP="00AD37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4" w:tgtFrame="_blank" w:tooltip="Приказ Минтруда от 23.11.2017 г. N 805н Об изменениях процедуры выдачи мыла.pdf" w:history="1">
        <w:r w:rsidRPr="00AD3782">
          <w:rPr>
            <w:rFonts w:ascii="Times New Roman" w:eastAsia="Times New Roman" w:hAnsi="Times New Roman" w:cs="Times New Roman"/>
            <w:sz w:val="28"/>
            <w:szCs w:val="28"/>
          </w:rPr>
          <w:t>Приказ Минтруда</w:t>
        </w:r>
      </w:hyperlink>
      <w:r w:rsidRPr="00AD3782">
        <w:rPr>
          <w:rFonts w:ascii="Times New Roman" w:eastAsia="Times New Roman" w:hAnsi="Times New Roman" w:cs="Times New Roman"/>
          <w:sz w:val="28"/>
          <w:szCs w:val="28"/>
        </w:rPr>
        <w:t xml:space="preserve"> уже утвержден, вступит в силу через 6 месяцев после официального опубликования – 12 июня 2018 года. Как видим, Минтруд выполнил один из пунктов </w:t>
      </w:r>
      <w:hyperlink r:id="rId5" w:tgtFrame="_blank" w:history="1">
        <w:r w:rsidRPr="00AD3782">
          <w:rPr>
            <w:rFonts w:ascii="Times New Roman" w:eastAsia="Times New Roman" w:hAnsi="Times New Roman" w:cs="Times New Roman"/>
            <w:sz w:val="28"/>
            <w:szCs w:val="28"/>
          </w:rPr>
          <w:t>плана мероприятий</w:t>
        </w:r>
      </w:hyperlink>
      <w:r w:rsidRPr="00AD3782">
        <w:rPr>
          <w:rFonts w:ascii="Times New Roman" w:eastAsia="Times New Roman" w:hAnsi="Times New Roman" w:cs="Times New Roman"/>
          <w:sz w:val="28"/>
          <w:szCs w:val="28"/>
        </w:rPr>
        <w:t xml:space="preserve"> по отмене и актуализации обязательных требований в сфере соблюдения трудового законодательства и иных НПА, содержащих нормы трудового права. </w:t>
      </w:r>
    </w:p>
    <w:p w:rsidR="00AD3782" w:rsidRPr="00AD3782" w:rsidRDefault="00AD3782" w:rsidP="00AD37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3782">
        <w:rPr>
          <w:rFonts w:ascii="Times New Roman" w:eastAsia="Times New Roman" w:hAnsi="Times New Roman" w:cs="Times New Roman"/>
          <w:sz w:val="28"/>
          <w:szCs w:val="28"/>
        </w:rPr>
        <w:t xml:space="preserve">Поправки вносятся в Приложение № 2 к </w:t>
      </w:r>
      <w:hyperlink r:id="rId6" w:tgtFrame="_blank" w:tooltip="Приказ Минздрава от 17 декабря 2010 г. N 1122н Обеспечение работников смывающими и обезвреж средствами.pdf" w:history="1">
        <w:r w:rsidRPr="00AD3782">
          <w:rPr>
            <w:rFonts w:ascii="Times New Roman" w:eastAsia="Times New Roman" w:hAnsi="Times New Roman" w:cs="Times New Roman"/>
            <w:sz w:val="28"/>
            <w:szCs w:val="28"/>
          </w:rPr>
          <w:t>приказу Министерства здравоохранения и социального развития Российской Федерации от 17 декабря 2010 г. N 1122н</w:t>
        </w:r>
      </w:hyperlink>
      <w:r w:rsidRPr="00AD3782">
        <w:rPr>
          <w:rFonts w:ascii="Times New Roman" w:eastAsia="Times New Roman" w:hAnsi="Times New Roman" w:cs="Times New Roman"/>
          <w:sz w:val="28"/>
          <w:szCs w:val="28"/>
        </w:rPr>
        <w:t xml:space="preserve"> "Об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средствами"- </w:t>
      </w:r>
      <w:r w:rsidRPr="00AD3782">
        <w:rPr>
          <w:rFonts w:ascii="Times New Roman" w:eastAsia="Times New Roman" w:hAnsi="Times New Roman" w:cs="Times New Roman"/>
          <w:i/>
          <w:iCs/>
          <w:sz w:val="28"/>
          <w:szCs w:val="28"/>
        </w:rPr>
        <w:t>в п. 9 и п. 24 стандарта безопасности труда</w:t>
      </w:r>
      <w:r w:rsidRPr="00AD37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AD3782" w:rsidRPr="00AD3782" w:rsidRDefault="00AD3782" w:rsidP="00AD37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782">
        <w:rPr>
          <w:rFonts w:ascii="Times New Roman" w:eastAsia="Times New Roman" w:hAnsi="Times New Roman" w:cs="Times New Roman"/>
          <w:sz w:val="28"/>
          <w:szCs w:val="28"/>
        </w:rPr>
        <w:t xml:space="preserve">В действующей редакции пункт 9 звучит так: «Нормы выдачи смывающих и (или) обезвреживающих средств, соответствующие условиям труда на рабочем месте работника, указываются в трудовом договоре работника». </w:t>
      </w:r>
    </w:p>
    <w:p w:rsidR="00AD3782" w:rsidRPr="00AD3782" w:rsidRDefault="00AD3782" w:rsidP="00AD37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782">
        <w:rPr>
          <w:rFonts w:ascii="Times New Roman" w:eastAsia="Times New Roman" w:hAnsi="Times New Roman" w:cs="Times New Roman"/>
          <w:sz w:val="28"/>
          <w:szCs w:val="28"/>
        </w:rPr>
        <w:t xml:space="preserve">С 12.06.2018 г. формулировка будет следующая: «Нормы выдачи смывающих и (или) обезвреживающих средств, соответствующие условиям труда на рабочем месте работника, указываются в трудовом договоре работника </w:t>
      </w:r>
      <w:r w:rsidRPr="00AD3782">
        <w:rPr>
          <w:rFonts w:ascii="Times New Roman" w:eastAsia="Times New Roman" w:hAnsi="Times New Roman" w:cs="Times New Roman"/>
          <w:i/>
          <w:iCs/>
          <w:sz w:val="28"/>
          <w:szCs w:val="28"/>
        </w:rPr>
        <w:t>или в локальном нормативном акте работодателя, доводятся до сведения работника в письменной или электронной форме способом, позволяющим подтвердить ознакомление работника с указанными нормами</w:t>
      </w:r>
      <w:r w:rsidRPr="00AD3782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AD3782" w:rsidRPr="00AD3782" w:rsidRDefault="00AD3782" w:rsidP="00AD37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782">
        <w:rPr>
          <w:rFonts w:ascii="Times New Roman" w:eastAsia="Times New Roman" w:hAnsi="Times New Roman" w:cs="Times New Roman"/>
          <w:sz w:val="28"/>
          <w:szCs w:val="28"/>
        </w:rPr>
        <w:t xml:space="preserve">Пункт 24 регламентирует порядок организации учета и </w:t>
      </w:r>
      <w:proofErr w:type="gramStart"/>
      <w:r w:rsidRPr="00AD3782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AD3782">
        <w:rPr>
          <w:rFonts w:ascii="Times New Roman" w:eastAsia="Times New Roman" w:hAnsi="Times New Roman" w:cs="Times New Roman"/>
          <w:sz w:val="28"/>
          <w:szCs w:val="28"/>
        </w:rPr>
        <w:t xml:space="preserve"> выдачей смывающих и обезвреживающих средств работникам, а также устанавливает сроки их использования и порядок выдачи. Третий абзац этого пункта, который гласит - «Выдача работникам смывающих и (или) обезвреживающих средств должна фиксироваться под роспись в личной карточке учета выдачи смывающих и (или) обезвреживающих средств, образец которой предусмотрен приложением к Стандарту», - изменен. После слов "Выдача работникам смывающих и (или) обезвреживающих средств" добавлено </w:t>
      </w:r>
      <w:r w:rsidRPr="00AD3782">
        <w:rPr>
          <w:rFonts w:ascii="Times New Roman" w:eastAsia="Times New Roman" w:hAnsi="Times New Roman" w:cs="Times New Roman"/>
          <w:i/>
          <w:iCs/>
          <w:sz w:val="28"/>
          <w:szCs w:val="28"/>
        </w:rPr>
        <w:t>"за исключением средств, указанных в пункте 7 Типовых норм"</w:t>
      </w:r>
      <w:r w:rsidRPr="00AD3782">
        <w:rPr>
          <w:rFonts w:ascii="Times New Roman" w:eastAsia="Times New Roman" w:hAnsi="Times New Roman" w:cs="Times New Roman"/>
          <w:sz w:val="28"/>
          <w:szCs w:val="28"/>
        </w:rPr>
        <w:t xml:space="preserve">. В пункт 7 Типовых норм, предусмотренных Приложением № 1, как раз и включены очищающие средства для легкосмываемых загрязнений рук и тела (мыло или жидкие моющие средства). </w:t>
      </w:r>
    </w:p>
    <w:p w:rsidR="00AD3782" w:rsidRPr="00AD3782" w:rsidRDefault="00AD3782" w:rsidP="00AD37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7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 слову, у специалистов по охране труда достаточно часто возникает вопрос: а что подразумевается под «легкосмываемыми загрязнениями» и работники, каких профессий и должностей сталкиваются с ними? </w:t>
      </w:r>
    </w:p>
    <w:p w:rsidR="00AD3782" w:rsidRPr="00AD3782" w:rsidRDefault="00AD3782" w:rsidP="00AD37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782">
        <w:rPr>
          <w:rFonts w:ascii="Times New Roman" w:eastAsia="Times New Roman" w:hAnsi="Times New Roman" w:cs="Times New Roman"/>
          <w:sz w:val="28"/>
          <w:szCs w:val="28"/>
        </w:rPr>
        <w:t xml:space="preserve">Само определение термина «легкосмываемые загрязнения» отсутствует в </w:t>
      </w:r>
      <w:proofErr w:type="gramStart"/>
      <w:r w:rsidRPr="00AD3782">
        <w:rPr>
          <w:rFonts w:ascii="Times New Roman" w:eastAsia="Times New Roman" w:hAnsi="Times New Roman" w:cs="Times New Roman"/>
          <w:sz w:val="28"/>
          <w:szCs w:val="28"/>
        </w:rPr>
        <w:t>каких-либо</w:t>
      </w:r>
      <w:proofErr w:type="gramEnd"/>
      <w:r w:rsidRPr="00AD3782">
        <w:rPr>
          <w:rFonts w:ascii="Times New Roman" w:eastAsia="Times New Roman" w:hAnsi="Times New Roman" w:cs="Times New Roman"/>
          <w:sz w:val="28"/>
          <w:szCs w:val="28"/>
        </w:rPr>
        <w:t xml:space="preserve"> НПА. Однако</w:t>
      </w:r>
      <w:proofErr w:type="gramStart"/>
      <w:r w:rsidRPr="00AD378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AD3782">
        <w:rPr>
          <w:rFonts w:ascii="Times New Roman" w:eastAsia="Times New Roman" w:hAnsi="Times New Roman" w:cs="Times New Roman"/>
          <w:sz w:val="28"/>
          <w:szCs w:val="28"/>
        </w:rPr>
        <w:t xml:space="preserve"> в разъяснениях ведомств есть трактовка этого понятия. Например, Департамент условий и охраны труда в </w:t>
      </w:r>
      <w:hyperlink r:id="rId7" w:tgtFrame="_blank" w:tooltip="Письмо Министерства труда и социальной защиты РФ от 23 июня 2016 г. № 15-2_В-2039 О порядке выдачи работникам смывающих и (или) обезвреживающих средств.pdf" w:history="1">
        <w:r w:rsidRPr="00AD3782">
          <w:rPr>
            <w:rFonts w:ascii="Times New Roman" w:eastAsia="Times New Roman" w:hAnsi="Times New Roman" w:cs="Times New Roman"/>
            <w:sz w:val="28"/>
            <w:szCs w:val="28"/>
          </w:rPr>
          <w:t>письме Минтруда от 23.06.2016 г. № 15-2/В-2039</w:t>
        </w:r>
      </w:hyperlink>
      <w:r w:rsidRPr="00AD3782">
        <w:rPr>
          <w:rFonts w:ascii="Times New Roman" w:eastAsia="Times New Roman" w:hAnsi="Times New Roman" w:cs="Times New Roman"/>
          <w:sz w:val="28"/>
          <w:szCs w:val="28"/>
        </w:rPr>
        <w:t xml:space="preserve"> «О порядке выдачи работникам смывающих и (или) обезвреживающих средств» отнес к легкосмываемым загрязнениям такие загрязнения, при которых применения мыла или жидких моющих средств достаточно для очищения от загрязнения в процессе трудовой деятельности кожи и волос работника. Исключить из норм выдачи можно работников, эксплуатирующих ПЭВМ и аппараты копировально-множительной техники настольного типа («офисные» работники). </w:t>
      </w:r>
    </w:p>
    <w:p w:rsidR="00AD3782" w:rsidRPr="00AD3782" w:rsidRDefault="00AD3782" w:rsidP="00AD37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782">
        <w:rPr>
          <w:rFonts w:ascii="Times New Roman" w:eastAsia="Times New Roman" w:hAnsi="Times New Roman" w:cs="Times New Roman"/>
          <w:sz w:val="28"/>
          <w:szCs w:val="28"/>
        </w:rPr>
        <w:t xml:space="preserve">Также для определения перечня профессий, подлежащих выдаче средств, специалисты по охране труда могут использовать </w:t>
      </w:r>
      <w:hyperlink r:id="rId8" w:tgtFrame="_blank" w:tooltip="Рекомендации по использованию смывающих и обезвреживающих средств для работников основных профессий структурных подразделений ОАО РЖД.pdf" w:history="1">
        <w:r w:rsidRPr="00AD3782">
          <w:rPr>
            <w:rFonts w:ascii="Times New Roman" w:eastAsia="Times New Roman" w:hAnsi="Times New Roman" w:cs="Times New Roman"/>
            <w:sz w:val="28"/>
            <w:szCs w:val="28"/>
          </w:rPr>
          <w:t>"Рекомендации по использованию смывающих и обезвреживающих сре</w:t>
        </w:r>
        <w:proofErr w:type="gramStart"/>
        <w:r w:rsidRPr="00AD3782">
          <w:rPr>
            <w:rFonts w:ascii="Times New Roman" w:eastAsia="Times New Roman" w:hAnsi="Times New Roman" w:cs="Times New Roman"/>
            <w:sz w:val="28"/>
            <w:szCs w:val="28"/>
          </w:rPr>
          <w:t>дств дл</w:t>
        </w:r>
        <w:proofErr w:type="gramEnd"/>
        <w:r w:rsidRPr="00AD3782">
          <w:rPr>
            <w:rFonts w:ascii="Times New Roman" w:eastAsia="Times New Roman" w:hAnsi="Times New Roman" w:cs="Times New Roman"/>
            <w:sz w:val="28"/>
            <w:szCs w:val="28"/>
          </w:rPr>
          <w:t>я работников основных профессий структурных подразделений ОАО "РЖД"</w:t>
        </w:r>
      </w:hyperlink>
      <w:r w:rsidRPr="00AD3782">
        <w:rPr>
          <w:rFonts w:ascii="Times New Roman" w:eastAsia="Times New Roman" w:hAnsi="Times New Roman" w:cs="Times New Roman"/>
          <w:sz w:val="28"/>
          <w:szCs w:val="28"/>
        </w:rPr>
        <w:t xml:space="preserve">,  в Приложении № 2 которого представлен примерный перечень профессий с рекомендованными смывающими и обезвреживающими средствами. </w:t>
      </w:r>
    </w:p>
    <w:p w:rsidR="00AD3782" w:rsidRPr="00AD3782" w:rsidRDefault="00AD3782" w:rsidP="00AD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782">
        <w:rPr>
          <w:rFonts w:ascii="Times New Roman" w:eastAsia="Times New Roman" w:hAnsi="Times New Roman" w:cs="Times New Roman"/>
          <w:sz w:val="28"/>
          <w:szCs w:val="28"/>
        </w:rPr>
        <w:t>Введенные поправки исключат споры по вопросу учета и выдачи моющих средств, которые находятся непосредственно в санитарно-бытовых помещениях. Однако выдача твердого мыла и жидких моющих сре</w:t>
      </w:r>
      <w:proofErr w:type="gramStart"/>
      <w:r w:rsidRPr="00AD3782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AD3782">
        <w:rPr>
          <w:rFonts w:ascii="Times New Roman" w:eastAsia="Times New Roman" w:hAnsi="Times New Roman" w:cs="Times New Roman"/>
          <w:sz w:val="28"/>
          <w:szCs w:val="28"/>
        </w:rPr>
        <w:t xml:space="preserve">я устранения </w:t>
      </w:r>
      <w:proofErr w:type="spellStart"/>
      <w:r w:rsidRPr="00AD3782">
        <w:rPr>
          <w:rFonts w:ascii="Times New Roman" w:eastAsia="Times New Roman" w:hAnsi="Times New Roman" w:cs="Times New Roman"/>
          <w:sz w:val="28"/>
          <w:szCs w:val="28"/>
        </w:rPr>
        <w:t>трудносмываемых</w:t>
      </w:r>
      <w:proofErr w:type="spellEnd"/>
      <w:r w:rsidRPr="00AD3782">
        <w:rPr>
          <w:rFonts w:ascii="Times New Roman" w:eastAsia="Times New Roman" w:hAnsi="Times New Roman" w:cs="Times New Roman"/>
          <w:sz w:val="28"/>
          <w:szCs w:val="28"/>
        </w:rPr>
        <w:t xml:space="preserve"> загрязнений, впрочем, как и остальных 8-ми видов смывающих и обезвреживающих средств, так и будет производиться под роспись. </w:t>
      </w:r>
    </w:p>
    <w:p w:rsidR="006A2C82" w:rsidRPr="00AD3782" w:rsidRDefault="006A2C82" w:rsidP="00AD3782">
      <w:pPr>
        <w:jc w:val="both"/>
        <w:rPr>
          <w:sz w:val="28"/>
          <w:szCs w:val="28"/>
        </w:rPr>
      </w:pPr>
    </w:p>
    <w:sectPr w:rsidR="006A2C82" w:rsidRPr="00AD3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782"/>
    <w:rsid w:val="006A2C82"/>
    <w:rsid w:val="00AD3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7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7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ot-news-detail-date">
    <w:name w:val="ot-news-detail-date"/>
    <w:basedOn w:val="a0"/>
    <w:rsid w:val="00AD3782"/>
  </w:style>
  <w:style w:type="character" w:customStyle="1" w:styleId="ot-news-detail-line">
    <w:name w:val="ot-news-detail-line"/>
    <w:basedOn w:val="a0"/>
    <w:rsid w:val="00AD3782"/>
  </w:style>
  <w:style w:type="character" w:styleId="a3">
    <w:name w:val="Hyperlink"/>
    <w:basedOn w:val="a0"/>
    <w:uiPriority w:val="99"/>
    <w:semiHidden/>
    <w:unhideWhenUsed/>
    <w:rsid w:val="00AD37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truda.ru/upload/medialibrary/6db/Rekomendatsii-po-ispolzovaniyu-smyvayushchikh-i-obezvrezhivayushchikh-sredstv-dlya-rabotnikov-osnovnykh-professiy-strukturnykh-podrazdeleniy-OAO-RZHD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hranatruda.ru/upload/medialibrary/916/Pismo-Ministerstva-truda-i-sotsialnoy-zashchity-RF-ot-23-iyunya-2016-g.-_-15_2_V_2039-O-poryadke-vydachi-rabotnikam-smyvayushchikh-i-_ili_-obezvrezhivayushchikh-sredstv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hranatruda.ru/upload/medialibrary/6d2/Prikaz-Minzdrava-ot-17-dekabrya-2010-g.-N-1122n-Obespechenie-rabotnikov-smyvayushchimi-i-obezvrezh-sredstvami.pdf" TargetMode="External"/><Relationship Id="rId5" Type="http://schemas.openxmlformats.org/officeDocument/2006/relationships/hyperlink" Target="https://ohranatruda.ru/news/896/168123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hranatruda.ru/upload/medialibrary/10d/Prikaz-Mintruda-ot-23.11.2017-g.-N-805n-Ob-izmeneniyakh-protsedury-vydachi-myla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4626</Characters>
  <Application>Microsoft Office Word</Application>
  <DocSecurity>0</DocSecurity>
  <Lines>38</Lines>
  <Paragraphs>10</Paragraphs>
  <ScaleCrop>false</ScaleCrop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2</cp:revision>
  <dcterms:created xsi:type="dcterms:W3CDTF">2017-12-14T05:33:00Z</dcterms:created>
  <dcterms:modified xsi:type="dcterms:W3CDTF">2017-12-14T05:34:00Z</dcterms:modified>
</cp:coreProperties>
</file>