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AA" w:rsidRPr="002972AA" w:rsidRDefault="002972AA" w:rsidP="002972AA">
      <w:pPr>
        <w:tabs>
          <w:tab w:val="left" w:pos="0"/>
          <w:tab w:val="center" w:pos="4153"/>
          <w:tab w:val="right" w:pos="8306"/>
        </w:tabs>
        <w:spacing w:line="252" w:lineRule="auto"/>
        <w:ind w:left="709" w:firstLine="142"/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</w:pPr>
      <w:r w:rsidRPr="002972AA"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  <w:t xml:space="preserve">                                     </w:t>
      </w:r>
      <w:r w:rsidRPr="002972AA">
        <w:rPr>
          <w:rFonts w:ascii="Times New Roman" w:eastAsia="Times New Roman" w:hAnsi="Times New Roman" w:cs="Times New Roman"/>
          <w:b/>
          <w:noProof/>
          <w:color w:val="000000"/>
          <w:spacing w:val="20"/>
          <w:lang w:eastAsia="ru-RU"/>
        </w:rPr>
        <w:drawing>
          <wp:inline distT="0" distB="0" distL="0" distR="0" wp14:anchorId="7930FB17" wp14:editId="671DAC58">
            <wp:extent cx="647700" cy="742950"/>
            <wp:effectExtent l="0" t="0" r="0" b="0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A" w:rsidRPr="002972AA" w:rsidRDefault="002972AA" w:rsidP="002972AA">
      <w:pPr>
        <w:tabs>
          <w:tab w:val="left" w:pos="708"/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</w:pPr>
      <w:r w:rsidRPr="002972AA"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  <w:t>УПРАВЛЕНИЕ ОБРАЗОВАНИЯ АДМИНИСТРАЦИИ</w:t>
      </w:r>
    </w:p>
    <w:p w:rsidR="002972AA" w:rsidRPr="002972AA" w:rsidRDefault="002972AA" w:rsidP="002972AA">
      <w:pPr>
        <w:tabs>
          <w:tab w:val="left" w:pos="708"/>
          <w:tab w:val="center" w:pos="4153"/>
          <w:tab w:val="right" w:pos="830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</w:pPr>
      <w:r w:rsidRPr="002972AA"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  <w:t>ВОЛЬСКОГО  МУНИЦИПАЛЬНОГО  РАЙОНА</w:t>
      </w:r>
      <w:r w:rsidRPr="002972AA">
        <w:rPr>
          <w:rFonts w:ascii="Times New Roman" w:eastAsia="Times New Roman" w:hAnsi="Times New Roman" w:cs="Times New Roman"/>
          <w:b/>
          <w:spacing w:val="24"/>
          <w:szCs w:val="20"/>
          <w:lang w:eastAsia="ar-SA"/>
        </w:rPr>
        <w:br/>
        <w:t xml:space="preserve"> САРАТОВСКОЙ ОБЛАСТИ</w:t>
      </w:r>
    </w:p>
    <w:p w:rsidR="002972AA" w:rsidRPr="002972AA" w:rsidRDefault="002972AA" w:rsidP="002972AA">
      <w:pPr>
        <w:framePr w:w="2756" w:hSpace="141" w:wrap="auto" w:vAnchor="text" w:hAnchor="page" w:x="8490" w:y="270"/>
        <w:tabs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2972AA">
        <w:rPr>
          <w:rFonts w:ascii="Calibri" w:eastAsia="Times New Roman" w:hAnsi="Calibri" w:cs="Times New Roman"/>
          <w:color w:val="000000"/>
          <w:sz w:val="16"/>
          <w:szCs w:val="20"/>
          <w:lang w:eastAsia="ar-SA"/>
        </w:rPr>
        <w:t xml:space="preserve">  412900,  Саратовская  область,</w:t>
      </w:r>
      <w:r w:rsidRPr="002972AA">
        <w:rPr>
          <w:rFonts w:ascii="Calibri" w:eastAsia="Times New Roman" w:hAnsi="Calibri" w:cs="Times New Roman"/>
          <w:color w:val="000000"/>
          <w:sz w:val="16"/>
          <w:szCs w:val="20"/>
          <w:lang w:eastAsia="ar-SA"/>
        </w:rPr>
        <w:br/>
        <w:t xml:space="preserve">   </w:t>
      </w:r>
      <w:proofErr w:type="spellStart"/>
      <w:r w:rsidRPr="002972AA">
        <w:rPr>
          <w:rFonts w:ascii="Calibri" w:eastAsia="Times New Roman" w:hAnsi="Calibri" w:cs="Times New Roman"/>
          <w:color w:val="000000"/>
          <w:sz w:val="16"/>
          <w:szCs w:val="20"/>
          <w:lang w:eastAsia="ar-SA"/>
        </w:rPr>
        <w:t>г</w:t>
      </w:r>
      <w:proofErr w:type="gramStart"/>
      <w:r w:rsidRPr="002972AA">
        <w:rPr>
          <w:rFonts w:ascii="Calibri" w:eastAsia="Times New Roman" w:hAnsi="Calibri" w:cs="Times New Roman"/>
          <w:sz w:val="16"/>
          <w:szCs w:val="20"/>
          <w:lang w:eastAsia="ar-SA"/>
        </w:rPr>
        <w:t>.В</w:t>
      </w:r>
      <w:proofErr w:type="gramEnd"/>
      <w:r w:rsidRPr="002972AA">
        <w:rPr>
          <w:rFonts w:ascii="Calibri" w:eastAsia="Times New Roman" w:hAnsi="Calibri" w:cs="Times New Roman"/>
          <w:sz w:val="16"/>
          <w:szCs w:val="20"/>
          <w:lang w:eastAsia="ar-SA"/>
        </w:rPr>
        <w:t>ольск</w:t>
      </w:r>
      <w:proofErr w:type="spellEnd"/>
      <w:r w:rsidRPr="002972AA">
        <w:rPr>
          <w:rFonts w:ascii="Calibri" w:eastAsia="Times New Roman" w:hAnsi="Calibri" w:cs="Times New Roman"/>
          <w:sz w:val="16"/>
          <w:szCs w:val="20"/>
          <w:lang w:eastAsia="ar-SA"/>
        </w:rPr>
        <w:t xml:space="preserve">, </w:t>
      </w:r>
      <w:proofErr w:type="spellStart"/>
      <w:r w:rsidRPr="002972AA">
        <w:rPr>
          <w:rFonts w:ascii="Calibri" w:eastAsia="Times New Roman" w:hAnsi="Calibri" w:cs="Times New Roman"/>
          <w:sz w:val="16"/>
          <w:szCs w:val="20"/>
          <w:lang w:eastAsia="ar-SA"/>
        </w:rPr>
        <w:t>ул.Революционная</w:t>
      </w:r>
      <w:proofErr w:type="spellEnd"/>
      <w:r w:rsidRPr="002972AA">
        <w:rPr>
          <w:rFonts w:ascii="Calibri" w:eastAsia="Times New Roman" w:hAnsi="Calibri" w:cs="Times New Roman"/>
          <w:sz w:val="16"/>
          <w:szCs w:val="20"/>
          <w:lang w:eastAsia="ar-SA"/>
        </w:rPr>
        <w:t>, 46 А</w:t>
      </w:r>
      <w:r w:rsidRPr="002972AA">
        <w:rPr>
          <w:rFonts w:ascii="Calibri" w:eastAsia="Times New Roman" w:hAnsi="Calibri" w:cs="Times New Roman"/>
          <w:sz w:val="16"/>
          <w:szCs w:val="20"/>
          <w:lang w:eastAsia="ar-SA"/>
        </w:rPr>
        <w:br/>
        <w:t xml:space="preserve">                </w:t>
      </w:r>
      <w:r w:rsidRPr="002972AA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Тел.:(845-93) 7-05-76</w:t>
      </w:r>
      <w:r w:rsidRPr="002972AA">
        <w:rPr>
          <w:rFonts w:ascii="Times New Roman" w:eastAsia="Times New Roman" w:hAnsi="Times New Roman" w:cs="Times New Roman"/>
          <w:sz w:val="16"/>
          <w:szCs w:val="20"/>
          <w:lang w:eastAsia="ar-SA"/>
        </w:rPr>
        <w:br/>
        <w:t>Факс:(845-93) 7-05-76</w:t>
      </w:r>
    </w:p>
    <w:p w:rsidR="002972AA" w:rsidRPr="002972AA" w:rsidRDefault="002972AA" w:rsidP="002972AA">
      <w:pPr>
        <w:framePr w:w="2756" w:hSpace="141" w:wrap="auto" w:vAnchor="text" w:hAnchor="page" w:x="8490" w:y="270"/>
        <w:tabs>
          <w:tab w:val="left" w:pos="7088"/>
        </w:tabs>
        <w:jc w:val="right"/>
        <w:rPr>
          <w:rFonts w:ascii="Times New Roman" w:eastAsia="Times New Roman" w:hAnsi="Times New Roman" w:cs="Times New Roman"/>
          <w:sz w:val="16"/>
          <w:szCs w:val="20"/>
          <w:lang w:val="en-US" w:eastAsia="ar-SA"/>
        </w:rPr>
      </w:pPr>
      <w:proofErr w:type="gramStart"/>
      <w:r w:rsidRPr="002972AA">
        <w:rPr>
          <w:rFonts w:ascii="Times New Roman" w:eastAsia="Times New Roman" w:hAnsi="Times New Roman" w:cs="Times New Roman"/>
          <w:sz w:val="16"/>
          <w:szCs w:val="20"/>
          <w:lang w:val="en-US" w:eastAsia="ar-SA"/>
        </w:rPr>
        <w:t>e-mail</w:t>
      </w:r>
      <w:proofErr w:type="gramEnd"/>
      <w:r w:rsidRPr="002972AA">
        <w:rPr>
          <w:rFonts w:ascii="Times New Roman" w:eastAsia="Times New Roman" w:hAnsi="Times New Roman" w:cs="Times New Roman"/>
          <w:sz w:val="16"/>
          <w:szCs w:val="20"/>
          <w:lang w:val="en-US" w:eastAsia="ar-SA"/>
        </w:rPr>
        <w:t xml:space="preserve">: </w:t>
      </w:r>
      <w:hyperlink r:id="rId7" w:history="1">
        <w:r w:rsidRPr="002972AA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  <w:lang w:val="en-US" w:eastAsia="ar-SA"/>
          </w:rPr>
          <w:t>uovmr@mail.ru</w:t>
        </w:r>
      </w:hyperlink>
    </w:p>
    <w:p w:rsidR="002972AA" w:rsidRPr="002972AA" w:rsidRDefault="002972AA" w:rsidP="002972AA">
      <w:pPr>
        <w:spacing w:after="0"/>
        <w:ind w:left="709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2972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7869AA12" wp14:editId="08AE694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6057900" cy="0"/>
                <wp:effectExtent l="0" t="19050" r="19050" b="38100"/>
                <wp:wrapNone/>
                <wp:docPr id="7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0,4.65pt" to="47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972AA" w:rsidRPr="002972AA" w:rsidRDefault="002972AA" w:rsidP="002972AA">
      <w:pPr>
        <w:spacing w:after="0"/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</w:pPr>
      <w:r w:rsidRPr="002972A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</w:t>
      </w:r>
      <w:r w:rsidRPr="002972AA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 xml:space="preserve">                                №      </w:t>
      </w:r>
    </w:p>
    <w:p w:rsidR="002972AA" w:rsidRPr="002972AA" w:rsidRDefault="002972AA" w:rsidP="002972AA">
      <w:pPr>
        <w:spacing w:after="0"/>
        <w:ind w:left="567"/>
        <w:rPr>
          <w:rFonts w:ascii="Times New Roman" w:eastAsia="Times New Roman" w:hAnsi="Times New Roman" w:cs="Times New Roman"/>
          <w:sz w:val="16"/>
          <w:szCs w:val="20"/>
          <w:lang w:val="en-US" w:eastAsia="ar-SA"/>
        </w:rPr>
      </w:pPr>
      <w:r w:rsidRPr="002972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5" distB="4294967285" distL="114300" distR="114300" simplePos="0" relativeHeight="251660288" behindDoc="0" locked="0" layoutInCell="0" allowOverlap="1" wp14:anchorId="2609A2A2" wp14:editId="5AB0F286">
                <wp:simplePos x="0" y="0"/>
                <wp:positionH relativeFrom="column">
                  <wp:posOffset>11430</wp:posOffset>
                </wp:positionH>
                <wp:positionV relativeFrom="paragraph">
                  <wp:posOffset>22859</wp:posOffset>
                </wp:positionV>
                <wp:extent cx="1463040" cy="0"/>
                <wp:effectExtent l="0" t="0" r="22860" b="19050"/>
                <wp:wrapNone/>
                <wp:docPr id="6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.9pt,1.8pt" to="116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" o:allowincell="f"/>
            </w:pict>
          </mc:Fallback>
        </mc:AlternateContent>
      </w:r>
      <w:r w:rsidRPr="002972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5" distB="4294967285" distL="114300" distR="114300" simplePos="0" relativeHeight="251661312" behindDoc="0" locked="0" layoutInCell="0" allowOverlap="1" wp14:anchorId="5154D812" wp14:editId="3EF1F8C4">
                <wp:simplePos x="0" y="0"/>
                <wp:positionH relativeFrom="column">
                  <wp:posOffset>1657350</wp:posOffset>
                </wp:positionH>
                <wp:positionV relativeFrom="paragraph">
                  <wp:posOffset>22859</wp:posOffset>
                </wp:positionV>
                <wp:extent cx="914400" cy="0"/>
                <wp:effectExtent l="0" t="0" r="19050" b="19050"/>
                <wp:wrapNone/>
                <wp:docPr id="5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130.5pt,1.8pt" to="20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" o:allowincell="f"/>
            </w:pict>
          </mc:Fallback>
        </mc:AlternateContent>
      </w:r>
      <w:r w:rsidRPr="002972AA">
        <w:rPr>
          <w:rFonts w:ascii="Times New Roman" w:eastAsia="Times New Roman" w:hAnsi="Times New Roman" w:cs="Times New Roman"/>
          <w:sz w:val="16"/>
          <w:szCs w:val="20"/>
          <w:lang w:val="en-US" w:eastAsia="ar-SA"/>
        </w:rPr>
        <w:t xml:space="preserve">    </w:t>
      </w:r>
    </w:p>
    <w:p w:rsidR="002972AA" w:rsidRPr="002972AA" w:rsidRDefault="002972AA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72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5" distB="4294967285" distL="114300" distR="114300" simplePos="0" relativeHeight="251662336" behindDoc="0" locked="0" layoutInCell="0" allowOverlap="1" wp14:anchorId="63E142F4" wp14:editId="53D27CFB">
                <wp:simplePos x="0" y="0"/>
                <wp:positionH relativeFrom="column">
                  <wp:posOffset>1657350</wp:posOffset>
                </wp:positionH>
                <wp:positionV relativeFrom="paragraph">
                  <wp:posOffset>180339</wp:posOffset>
                </wp:positionV>
                <wp:extent cx="914400" cy="0"/>
                <wp:effectExtent l="0" t="0" r="19050" b="19050"/>
                <wp:wrapNone/>
                <wp:docPr id="4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130.5pt,14.2pt" to="20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aGSwIAAFcEAAAOAAAAZHJzL2Uyb0RvYy54bWysVM2O0zAQviPxDlbu3SQlXb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" o:allowincell="f"/>
            </w:pict>
          </mc:Fallback>
        </mc:AlternateContent>
      </w:r>
      <w:r w:rsidRPr="002972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5" distB="4294967285" distL="114300" distR="114300" simplePos="0" relativeHeight="251663360" behindDoc="0" locked="0" layoutInCell="0" allowOverlap="1" wp14:anchorId="4D118A11" wp14:editId="34EA82B2">
                <wp:simplePos x="0" y="0"/>
                <wp:positionH relativeFrom="column">
                  <wp:posOffset>377190</wp:posOffset>
                </wp:positionH>
                <wp:positionV relativeFrom="paragraph">
                  <wp:posOffset>180339</wp:posOffset>
                </wp:positionV>
                <wp:extent cx="1097280" cy="0"/>
                <wp:effectExtent l="0" t="0" r="26670" b="1905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29.7pt,14.2pt" to="11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uyTQIAAFg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" o:allowincell="f"/>
            </w:pict>
          </mc:Fallback>
        </mc:AlternateContent>
      </w:r>
      <w:r w:rsidRPr="00297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№                         от </w:t>
      </w:r>
    </w:p>
    <w:p w:rsidR="002972AA" w:rsidRPr="002972AA" w:rsidRDefault="002972AA" w:rsidP="00297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972AA" w:rsidRPr="002972AA" w:rsidRDefault="002972AA" w:rsidP="002972A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Согласовано:</w:t>
      </w:r>
    </w:p>
    <w:p w:rsidR="002972AA" w:rsidRPr="002972AA" w:rsidRDefault="002972AA" w:rsidP="002972A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2972AA" w:rsidRPr="002972AA" w:rsidRDefault="002972AA" w:rsidP="002972A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социальным вопросам</w:t>
      </w:r>
    </w:p>
    <w:p w:rsidR="002972AA" w:rsidRPr="002972AA" w:rsidRDefault="007C3E40" w:rsidP="00BE34B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Н.Н.Щирова</w:t>
      </w:r>
      <w:proofErr w:type="spellEnd"/>
    </w:p>
    <w:p w:rsidR="002972AA" w:rsidRPr="00F35999" w:rsidRDefault="002972AA" w:rsidP="00F3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начальника управления образов</w:t>
      </w:r>
      <w:r w:rsidR="00D02298" w:rsidRPr="00F3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7C3E40" w:rsidRPr="00F3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E40" w:rsidRPr="00F3599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О.А.Порецковой</w:t>
      </w:r>
      <w:proofErr w:type="spellEnd"/>
      <w:r w:rsidR="007C3E40" w:rsidRPr="00F3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ПДС 20 марта   2017</w:t>
      </w:r>
      <w:r w:rsidRPr="00F3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972AA" w:rsidRPr="002972AA" w:rsidRDefault="002972AA" w:rsidP="00E4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  ходе подготовки к проведению  государственной итоговой аттестации  </w:t>
      </w:r>
      <w:r w:rsidR="005E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</w:t>
      </w:r>
      <w:r w:rsidR="00F3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bookmarkStart w:id="0" w:name="_GoBack"/>
      <w:bookmarkEnd w:id="0"/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35999" w:rsidRDefault="00F35999" w:rsidP="002972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AA" w:rsidRPr="002972AA" w:rsidRDefault="002972AA" w:rsidP="002972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участники совещания!</w:t>
      </w:r>
    </w:p>
    <w:p w:rsidR="002972AA" w:rsidRPr="00944200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 управления образования и общеобразовательных учреждений по подготовке к государственной  итоговой аттестации  по образовательным программам основного общего и ср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 в 2016-2017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 осуществляется в соответствии с  Федеральным   Законом РФ № 273 от 29.12.2012 года « Об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Федерации», П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проведения  государственной итоговой аттестации по образовательным программам основного общего и среднего общего образования, утвержденным  приказами  министерства образования  и науки РФ №1394 от 25.12.2</w:t>
      </w:r>
      <w:r w:rsid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>013 года и № 1400  от 26.12.2013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внесенными и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зменениями и дополнениями к ним.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 приказом Министер</w:t>
      </w:r>
      <w:r w:rsidR="007C3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и науки РФ  №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 от 9 января 2017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утверждено единое расписание и  продолжительность проведения основного государственного экзамена.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науки РФ  №5    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 января  2017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утверждено единое расписание  и продолжительность  проведения   единого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4200" w:rsidRPr="0094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E4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</w:t>
      </w:r>
      <w:r w:rsidR="00944200" w:rsidRPr="0094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972AA" w:rsidRPr="002972AA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настоящее время  на уровне управления образования  и общеобразовательных учреждений района проведены все организационные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мероприятия, позволяющие 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осваивающим  основное общее и   среднее общее образование достаточно спокойно войти в режим государственной  итоговой</w:t>
      </w:r>
      <w:r w:rsidRPr="002972A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</w:t>
      </w:r>
      <w:r w:rsidR="00944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2017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Для этих целей на уровне управления образования проведены следующие мероприятия:</w:t>
      </w:r>
    </w:p>
    <w:p w:rsidR="002972AA" w:rsidRPr="002972AA" w:rsidRDefault="00894FA9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декабря 2015 года и 3</w:t>
      </w:r>
      <w:r w:rsidR="00297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2016 года  проведено и</w:t>
      </w:r>
      <w:r w:rsidR="002972AA" w:rsidRPr="002972AA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тоговое сочинение ( изложение</w:t>
      </w:r>
      <w:r w:rsidR="002972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="00297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97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написании которого приняли участие </w:t>
      </w:r>
      <w:r w:rsidR="00140108">
        <w:rPr>
          <w:rFonts w:ascii="Times New Roman" w:eastAsia="Times New Roman" w:hAnsi="Times New Roman" w:cs="Times New Roman"/>
          <w:color w:val="000000"/>
          <w:sz w:val="28"/>
          <w:szCs w:val="28"/>
        </w:rPr>
        <w:t>350 обучающихся 11(12) классов. 349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 получили « зачет» и будут допущены до государственной итоговой аттестации </w:t>
      </w:r>
      <w:r w:rsidR="00140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1 обучающаяся 11 класса МОУ СОШ №19 повторно будет участвовать в написании итогового сочинения(изложения)</w:t>
      </w:r>
      <w:r w:rsidR="007C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6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40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2017 года.</w:t>
      </w:r>
    </w:p>
    <w:p w:rsidR="002972AA" w:rsidRPr="002972AA" w:rsidRDefault="007C3E40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 проведена </w:t>
      </w:r>
      <w:r w:rsidR="002972A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2972AA" w:rsidRPr="002972AA">
        <w:rPr>
          <w:rFonts w:ascii="Times New Roman" w:eastAsia="Calibri" w:hAnsi="Times New Roman" w:cs="Times New Roman"/>
          <w:sz w:val="28"/>
          <w:szCs w:val="28"/>
        </w:rPr>
        <w:t>азъяснительная работа с родителями</w:t>
      </w:r>
      <w:r w:rsidR="002972AA">
        <w:rPr>
          <w:rFonts w:ascii="Times New Roman" w:eastAsia="Calibri" w:hAnsi="Times New Roman" w:cs="Times New Roman"/>
          <w:i/>
          <w:sz w:val="28"/>
          <w:szCs w:val="28"/>
        </w:rPr>
        <w:t>: проведены 2 общих муницип</w:t>
      </w:r>
      <w:r w:rsidR="00D02298">
        <w:rPr>
          <w:rFonts w:ascii="Times New Roman" w:eastAsia="Calibri" w:hAnsi="Times New Roman" w:cs="Times New Roman"/>
          <w:i/>
          <w:sz w:val="28"/>
          <w:szCs w:val="28"/>
        </w:rPr>
        <w:t>альных    родительских  собрания</w:t>
      </w:r>
      <w:r w:rsidR="002972AA" w:rsidRPr="002972AA">
        <w:rPr>
          <w:rFonts w:ascii="Times New Roman" w:eastAsia="Calibri" w:hAnsi="Times New Roman" w:cs="Times New Roman"/>
          <w:i/>
          <w:sz w:val="28"/>
          <w:szCs w:val="28"/>
        </w:rPr>
        <w:t xml:space="preserve">  для </w:t>
      </w:r>
      <w:r w:rsidR="004E393E">
        <w:rPr>
          <w:rFonts w:ascii="Times New Roman" w:eastAsia="Calibri" w:hAnsi="Times New Roman" w:cs="Times New Roman"/>
          <w:i/>
          <w:sz w:val="28"/>
          <w:szCs w:val="28"/>
        </w:rPr>
        <w:t xml:space="preserve">родителей </w:t>
      </w:r>
      <w:r w:rsidR="002972AA" w:rsidRPr="002972AA">
        <w:rPr>
          <w:rFonts w:ascii="Times New Roman" w:eastAsia="Calibri" w:hAnsi="Times New Roman" w:cs="Times New Roman"/>
          <w:i/>
          <w:sz w:val="28"/>
          <w:szCs w:val="28"/>
        </w:rPr>
        <w:t>обучающи</w:t>
      </w:r>
      <w:r w:rsidR="002972AA" w:rsidRPr="002972AA">
        <w:rPr>
          <w:rFonts w:ascii="Times New Roman" w:eastAsia="Calibri" w:hAnsi="Times New Roman" w:cs="Times New Roman"/>
          <w:sz w:val="28"/>
          <w:szCs w:val="28"/>
        </w:rPr>
        <w:t>хся, осваивающих  программы среднего   общего образования в октябре и по отдельному графику в каждой средней школе  в течение января с приглашением всех родителей.   1родительсакое собрание - для родителей обучающихся, осваивающих программы основного общего образования</w:t>
      </w:r>
      <w:proofErr w:type="gramStart"/>
      <w:r w:rsidR="002972AA" w:rsidRPr="00297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AA" w:rsidRPr="002972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972AA">
        <w:rPr>
          <w:rFonts w:ascii="Times New Roman" w:eastAsia="Calibri" w:hAnsi="Times New Roman" w:cs="Times New Roman"/>
          <w:sz w:val="28"/>
          <w:szCs w:val="28"/>
        </w:rPr>
        <w:t xml:space="preserve">Кроме этого родители обучающихся и 9 </w:t>
      </w:r>
      <w:r w:rsidR="00140108">
        <w:rPr>
          <w:rFonts w:ascii="Times New Roman" w:eastAsia="Calibri" w:hAnsi="Times New Roman" w:cs="Times New Roman"/>
          <w:sz w:val="28"/>
          <w:szCs w:val="28"/>
        </w:rPr>
        <w:t>и 11 классов приняли участие в 3</w:t>
      </w:r>
      <w:r w:rsidR="002972AA">
        <w:rPr>
          <w:rFonts w:ascii="Times New Roman" w:eastAsia="Calibri" w:hAnsi="Times New Roman" w:cs="Times New Roman"/>
          <w:sz w:val="28"/>
          <w:szCs w:val="28"/>
        </w:rPr>
        <w:t xml:space="preserve">-х региональных родительских </w:t>
      </w:r>
      <w:proofErr w:type="gramStart"/>
      <w:r w:rsidR="002972AA">
        <w:rPr>
          <w:rFonts w:ascii="Times New Roman" w:eastAsia="Calibri" w:hAnsi="Times New Roman" w:cs="Times New Roman"/>
          <w:sz w:val="28"/>
          <w:szCs w:val="28"/>
        </w:rPr>
        <w:t>собраниях</w:t>
      </w:r>
      <w:proofErr w:type="gramEnd"/>
      <w:r w:rsidR="00D02298">
        <w:rPr>
          <w:rFonts w:ascii="Times New Roman" w:eastAsia="Calibri" w:hAnsi="Times New Roman" w:cs="Times New Roman"/>
          <w:sz w:val="28"/>
          <w:szCs w:val="28"/>
        </w:rPr>
        <w:t xml:space="preserve">, проводимых министерством образования Саратовской области </w:t>
      </w:r>
      <w:r w:rsidR="002972AA">
        <w:rPr>
          <w:rFonts w:ascii="Times New Roman" w:eastAsia="Calibri" w:hAnsi="Times New Roman" w:cs="Times New Roman"/>
          <w:sz w:val="28"/>
          <w:szCs w:val="28"/>
        </w:rPr>
        <w:t xml:space="preserve"> в режиме онлайн.</w:t>
      </w:r>
    </w:p>
    <w:p w:rsidR="002972AA" w:rsidRPr="002972AA" w:rsidRDefault="002972AA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2AA">
        <w:rPr>
          <w:rFonts w:ascii="Times New Roman" w:eastAsia="Calibri" w:hAnsi="Times New Roman" w:cs="Times New Roman"/>
          <w:sz w:val="28"/>
          <w:szCs w:val="28"/>
        </w:rPr>
        <w:t>Работает телефон «горячей линии».</w:t>
      </w:r>
    </w:p>
    <w:p w:rsidR="002972AA" w:rsidRPr="002972AA" w:rsidRDefault="002972AA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2AA">
        <w:rPr>
          <w:rFonts w:ascii="Times New Roman" w:eastAsia="Calibri" w:hAnsi="Times New Roman" w:cs="Times New Roman"/>
          <w:sz w:val="28"/>
          <w:szCs w:val="28"/>
        </w:rPr>
        <w:t>Вся 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порядке подготовки и проведения государственной итоговой аттестации </w:t>
      </w:r>
      <w:r w:rsidRPr="002972AA">
        <w:rPr>
          <w:rFonts w:ascii="Times New Roman" w:eastAsia="Calibri" w:hAnsi="Times New Roman" w:cs="Times New Roman"/>
          <w:sz w:val="28"/>
          <w:szCs w:val="28"/>
        </w:rPr>
        <w:t xml:space="preserve"> размещена на сайтах управления образования и общеобразовательных учреждений.</w:t>
      </w:r>
    </w:p>
    <w:p w:rsidR="002972AA" w:rsidRPr="002972AA" w:rsidRDefault="002972AA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2AA">
        <w:rPr>
          <w:rFonts w:ascii="Times New Roman" w:eastAsia="Calibri" w:hAnsi="Times New Roman" w:cs="Times New Roman"/>
          <w:sz w:val="28"/>
          <w:szCs w:val="28"/>
        </w:rPr>
        <w:t>На сайте федерального института педагогиче</w:t>
      </w:r>
      <w:r w:rsidR="00140108">
        <w:rPr>
          <w:rFonts w:ascii="Times New Roman" w:eastAsia="Calibri" w:hAnsi="Times New Roman" w:cs="Times New Roman"/>
          <w:sz w:val="28"/>
          <w:szCs w:val="28"/>
        </w:rPr>
        <w:t>ских измерений</w:t>
      </w:r>
      <w:proofErr w:type="gramStart"/>
      <w:r w:rsidR="0014010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40108">
        <w:rPr>
          <w:rFonts w:ascii="Times New Roman" w:eastAsia="Calibri" w:hAnsi="Times New Roman" w:cs="Times New Roman"/>
          <w:sz w:val="28"/>
          <w:szCs w:val="28"/>
        </w:rPr>
        <w:t xml:space="preserve"> как и в предыдущие  годы</w:t>
      </w:r>
      <w:r w:rsidRPr="002972AA">
        <w:rPr>
          <w:rFonts w:ascii="Times New Roman" w:eastAsia="Calibri" w:hAnsi="Times New Roman" w:cs="Times New Roman"/>
          <w:sz w:val="28"/>
          <w:szCs w:val="28"/>
        </w:rPr>
        <w:t xml:space="preserve"> размещен открытый банк заданий по всем предметам, как для обучающихся 9, так и 11(12) классов, из которых будут формироваться  задания на экзамен. И все обучающиеся в свободном доступе могут выполнять  любые из предложенных заданий. </w:t>
      </w:r>
    </w:p>
    <w:p w:rsidR="002972AA" w:rsidRPr="002972AA" w:rsidRDefault="002972AA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2AA">
        <w:rPr>
          <w:rFonts w:ascii="Times New Roman" w:eastAsia="Calibri" w:hAnsi="Times New Roman" w:cs="Times New Roman"/>
          <w:sz w:val="28"/>
          <w:szCs w:val="28"/>
        </w:rPr>
        <w:t>Подготовлена вся необходимая нормативная документация в рамках компетенции управления образования по подготовке к проведению госу</w:t>
      </w:r>
      <w:r w:rsidR="00140108">
        <w:rPr>
          <w:rFonts w:ascii="Times New Roman" w:eastAsia="Calibri" w:hAnsi="Times New Roman" w:cs="Times New Roman"/>
          <w:sz w:val="28"/>
          <w:szCs w:val="28"/>
        </w:rPr>
        <w:t>дарственной итоговой аттестации на территории района.</w:t>
      </w:r>
    </w:p>
    <w:p w:rsidR="002972AA" w:rsidRPr="004C65D7" w:rsidRDefault="002972AA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72AA">
        <w:rPr>
          <w:rFonts w:ascii="Times New Roman" w:eastAsia="Calibri" w:hAnsi="Times New Roman" w:cs="Times New Roman"/>
          <w:sz w:val="28"/>
          <w:szCs w:val="28"/>
        </w:rPr>
        <w:t xml:space="preserve"> Как и в предыдущие годы  подготовку к государственной итоговой аттестации образовательные учреждения осуществляют  через систему сетевого взаимодействия</w:t>
      </w:r>
      <w:r w:rsidR="00DE76BB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Pr="002972AA">
        <w:rPr>
          <w:rFonts w:ascii="Times New Roman" w:eastAsia="Calibri" w:hAnsi="Times New Roman" w:cs="Times New Roman"/>
          <w:sz w:val="28"/>
          <w:szCs w:val="28"/>
        </w:rPr>
        <w:t>, работу с системе СТАТГРА</w:t>
      </w:r>
      <w:proofErr w:type="gramStart"/>
      <w:r w:rsidRPr="002972AA">
        <w:rPr>
          <w:rFonts w:ascii="Times New Roman" w:eastAsia="Calibri" w:hAnsi="Times New Roman" w:cs="Times New Roman"/>
          <w:sz w:val="28"/>
          <w:szCs w:val="28"/>
        </w:rPr>
        <w:t>Д(</w:t>
      </w:r>
      <w:proofErr w:type="gramEnd"/>
      <w:r w:rsidRPr="002972AA">
        <w:rPr>
          <w:rFonts w:ascii="Times New Roman" w:eastAsia="Calibri" w:hAnsi="Times New Roman" w:cs="Times New Roman"/>
          <w:sz w:val="28"/>
          <w:szCs w:val="28"/>
        </w:rPr>
        <w:t>дистанционное выполне</w:t>
      </w:r>
      <w:r w:rsidR="00683624">
        <w:rPr>
          <w:rFonts w:ascii="Times New Roman" w:eastAsia="Calibri" w:hAnsi="Times New Roman" w:cs="Times New Roman"/>
          <w:sz w:val="28"/>
          <w:szCs w:val="28"/>
        </w:rPr>
        <w:t>ние диагностических работ), проверочные работы , проводимые по текстам администрации школ.</w:t>
      </w:r>
      <w:r w:rsidRPr="002972AA">
        <w:rPr>
          <w:rFonts w:ascii="Times New Roman" w:eastAsia="Calibri" w:hAnsi="Times New Roman" w:cs="Times New Roman"/>
          <w:sz w:val="28"/>
          <w:szCs w:val="28"/>
        </w:rPr>
        <w:t xml:space="preserve">   Работа в системе СТАТГРАД  построена таким образом, что  она позволяет в независимой форме проверить знания </w:t>
      </w:r>
      <w:proofErr w:type="gramStart"/>
      <w:r w:rsidRPr="002972A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972AA">
        <w:rPr>
          <w:rFonts w:ascii="Times New Roman" w:eastAsia="Calibri" w:hAnsi="Times New Roman" w:cs="Times New Roman"/>
          <w:sz w:val="28"/>
          <w:szCs w:val="28"/>
        </w:rPr>
        <w:t xml:space="preserve"> не только по отдельной теме, но и в целом за курс. Здесь обучающиеся учатся работать с тестами</w:t>
      </w:r>
      <w:proofErr w:type="gramStart"/>
      <w:r w:rsidRPr="002972A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1401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393E" w:rsidRPr="00683624" w:rsidRDefault="004C65D7" w:rsidP="00BE34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текущем учебном году  </w:t>
      </w:r>
      <w:r w:rsidR="00140108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="007C3E40">
        <w:rPr>
          <w:rFonts w:ascii="Times New Roman" w:eastAsia="Calibri" w:hAnsi="Times New Roman" w:cs="Times New Roman"/>
          <w:sz w:val="28"/>
          <w:szCs w:val="28"/>
        </w:rPr>
        <w:t xml:space="preserve">изучения уровня готовности  </w:t>
      </w:r>
      <w:r w:rsidR="00140108">
        <w:rPr>
          <w:rFonts w:ascii="Times New Roman" w:eastAsia="Calibri" w:hAnsi="Times New Roman" w:cs="Times New Roman"/>
          <w:sz w:val="28"/>
          <w:szCs w:val="28"/>
        </w:rPr>
        <w:t xml:space="preserve"> обучающихся 9-х и 11-х  классов к государственной итоговой аттестации министерством образования инициировано проведение </w:t>
      </w:r>
      <w:r w:rsidR="00140108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региональных проверочных работ по математике. В 9-х классах в три этап</w:t>
      </w:r>
      <w:proofErr w:type="gramStart"/>
      <w:r w:rsidR="007C3E40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="007C3E40">
        <w:rPr>
          <w:rFonts w:ascii="Times New Roman" w:eastAsia="Calibri" w:hAnsi="Times New Roman" w:cs="Times New Roman"/>
          <w:sz w:val="28"/>
          <w:szCs w:val="28"/>
        </w:rPr>
        <w:t>октябрь, декабрь, март)</w:t>
      </w:r>
      <w:r w:rsidR="00140108">
        <w:rPr>
          <w:rFonts w:ascii="Times New Roman" w:eastAsia="Calibri" w:hAnsi="Times New Roman" w:cs="Times New Roman"/>
          <w:sz w:val="28"/>
          <w:szCs w:val="28"/>
        </w:rPr>
        <w:t>, в 11-м классе в один этап</w:t>
      </w:r>
      <w:r w:rsidR="007C3E40">
        <w:rPr>
          <w:rFonts w:ascii="Times New Roman" w:eastAsia="Calibri" w:hAnsi="Times New Roman" w:cs="Times New Roman"/>
          <w:sz w:val="28"/>
          <w:szCs w:val="28"/>
        </w:rPr>
        <w:t xml:space="preserve"> (декабрь)</w:t>
      </w:r>
      <w:r w:rsidR="00140108">
        <w:rPr>
          <w:rFonts w:ascii="Times New Roman" w:eastAsia="Calibri" w:hAnsi="Times New Roman" w:cs="Times New Roman"/>
          <w:sz w:val="28"/>
          <w:szCs w:val="28"/>
        </w:rPr>
        <w:t>. Причем</w:t>
      </w:r>
      <w:r w:rsidR="007C3E40">
        <w:rPr>
          <w:rFonts w:ascii="Times New Roman" w:eastAsia="Calibri" w:hAnsi="Times New Roman" w:cs="Times New Roman"/>
          <w:sz w:val="28"/>
          <w:szCs w:val="28"/>
        </w:rPr>
        <w:t>,</w:t>
      </w:r>
      <w:r w:rsidR="00140108">
        <w:rPr>
          <w:rFonts w:ascii="Times New Roman" w:eastAsia="Calibri" w:hAnsi="Times New Roman" w:cs="Times New Roman"/>
          <w:sz w:val="28"/>
          <w:szCs w:val="28"/>
        </w:rPr>
        <w:t xml:space="preserve"> в рамках проведения региональных проверочных работ отрабатывалась схема доставки обучающихся к пунктам проведения экзаменов.</w:t>
      </w:r>
    </w:p>
    <w:p w:rsidR="005D4F24" w:rsidRDefault="00DE76BB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F2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5D4F24" w:rsidRPr="005D4F24">
        <w:rPr>
          <w:rFonts w:ascii="Times New Roman" w:eastAsia="Calibri" w:hAnsi="Times New Roman" w:cs="Times New Roman"/>
          <w:b/>
          <w:sz w:val="28"/>
          <w:szCs w:val="28"/>
        </w:rPr>
        <w:t xml:space="preserve"> (СЛАЙД</w:t>
      </w:r>
      <w:r w:rsidR="007C3E40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5D4F24" w:rsidRPr="005D4F2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5D4F24">
        <w:rPr>
          <w:rFonts w:ascii="Times New Roman" w:eastAsia="Calibri" w:hAnsi="Times New Roman" w:cs="Times New Roman"/>
          <w:sz w:val="28"/>
          <w:szCs w:val="28"/>
        </w:rPr>
        <w:t xml:space="preserve">Для проведения государственной итоговой аттестации  по образовательным программам основного  общего образования  </w:t>
      </w:r>
      <w:proofErr w:type="gramStart"/>
      <w:r w:rsidR="005D4F2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5D4F24">
        <w:rPr>
          <w:rFonts w:ascii="Times New Roman" w:eastAsia="Calibri" w:hAnsi="Times New Roman" w:cs="Times New Roman"/>
          <w:sz w:val="28"/>
          <w:szCs w:val="28"/>
        </w:rPr>
        <w:t xml:space="preserve">для 9-х классов) будут открыты </w:t>
      </w:r>
      <w:r w:rsidR="005D4F2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D4F24">
        <w:rPr>
          <w:rFonts w:ascii="Times New Roman" w:eastAsia="Calibri" w:hAnsi="Times New Roman" w:cs="Times New Roman"/>
          <w:sz w:val="28"/>
          <w:szCs w:val="28"/>
        </w:rPr>
        <w:t xml:space="preserve"> пункта проведения экзамена ( на базе МОУ Лицей г. Вольска, МОУ Гимназия, МОУ СОШ №3 и ИК №5 УФСИН по Саратовской области) и</w:t>
      </w:r>
      <w:r w:rsidR="005D4F24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5D4F24">
        <w:rPr>
          <w:rFonts w:ascii="Times New Roman" w:eastAsia="Calibri" w:hAnsi="Times New Roman" w:cs="Times New Roman"/>
          <w:sz w:val="28"/>
          <w:szCs w:val="28"/>
        </w:rPr>
        <w:t xml:space="preserve"> пункта для детей с ограниченными возможностями здоровья  на дому.</w:t>
      </w:r>
      <w:r w:rsidR="005D4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Всего в базу для  участия в   обязательном государственном  экзамен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ОГЭ)     занесено </w:t>
      </w:r>
      <w:r>
        <w:rPr>
          <w:rFonts w:ascii="Times New Roman" w:eastAsia="Calibri" w:hAnsi="Times New Roman" w:cs="Times New Roman"/>
          <w:b/>
          <w:sz w:val="28"/>
          <w:szCs w:val="28"/>
        </w:rPr>
        <w:t>795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9-х классов, в том числе: </w:t>
      </w:r>
      <w:r>
        <w:rPr>
          <w:rFonts w:ascii="Times New Roman" w:eastAsia="Calibri" w:hAnsi="Times New Roman" w:cs="Times New Roman"/>
          <w:b/>
          <w:sz w:val="28"/>
          <w:szCs w:val="28"/>
        </w:rPr>
        <w:t>779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обучающиеся  текущего года и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 –девятиклассники, которые не прошли государственную итоговую аттестацию в 2016 году. Кроме этого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среди обучающихся  текущего года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являются детьми –инвалидами</w:t>
      </w:r>
      <w:r w:rsidR="00683624">
        <w:rPr>
          <w:rFonts w:ascii="Times New Roman" w:eastAsia="Calibri" w:hAnsi="Times New Roman" w:cs="Times New Roman"/>
          <w:sz w:val="28"/>
          <w:szCs w:val="28"/>
        </w:rPr>
        <w:t>( 1- слабовидящий</w:t>
      </w:r>
      <w:r w:rsidR="008E025C">
        <w:rPr>
          <w:rFonts w:ascii="Times New Roman" w:eastAsia="Calibri" w:hAnsi="Times New Roman" w:cs="Times New Roman"/>
          <w:sz w:val="28"/>
          <w:szCs w:val="28"/>
        </w:rPr>
        <w:t xml:space="preserve">,1- </w:t>
      </w:r>
      <w:r w:rsidR="00683624">
        <w:rPr>
          <w:rFonts w:ascii="Times New Roman" w:eastAsia="Calibri" w:hAnsi="Times New Roman" w:cs="Times New Roman"/>
          <w:sz w:val="28"/>
          <w:szCs w:val="28"/>
        </w:rPr>
        <w:t>ДЦП, 1-психические расстройства,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624">
        <w:rPr>
          <w:rFonts w:ascii="Times New Roman" w:eastAsia="Calibri" w:hAnsi="Times New Roman" w:cs="Times New Roman"/>
          <w:sz w:val="28"/>
          <w:szCs w:val="28"/>
        </w:rPr>
        <w:t>1-сахарный диабет, 1-</w:t>
      </w:r>
      <w:r w:rsidR="00BE34B9">
        <w:rPr>
          <w:rFonts w:ascii="Times New Roman" w:eastAsia="Calibri" w:hAnsi="Times New Roman" w:cs="Times New Roman"/>
          <w:sz w:val="28"/>
          <w:szCs w:val="28"/>
        </w:rPr>
        <w:t xml:space="preserve">эпилепсия) </w:t>
      </w:r>
      <w:r>
        <w:rPr>
          <w:rFonts w:ascii="Times New Roman" w:eastAsia="Calibri" w:hAnsi="Times New Roman" w:cs="Times New Roman"/>
          <w:sz w:val="28"/>
          <w:szCs w:val="28"/>
        </w:rPr>
        <w:t>и по решению психолого-медико-педагогической комиссии, для них будут созданы специ</w:t>
      </w:r>
      <w:r w:rsidR="00BE34B9">
        <w:rPr>
          <w:rFonts w:ascii="Times New Roman" w:eastAsia="Calibri" w:hAnsi="Times New Roman" w:cs="Times New Roman"/>
          <w:sz w:val="28"/>
          <w:szCs w:val="28"/>
        </w:rPr>
        <w:t>альные условия. Двое будут сдавать экзамены на дому</w:t>
      </w:r>
      <w:proofErr w:type="gramStart"/>
      <w:r w:rsidR="00BE34B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E34B9">
        <w:rPr>
          <w:rFonts w:ascii="Times New Roman" w:eastAsia="Calibri" w:hAnsi="Times New Roman" w:cs="Times New Roman"/>
          <w:sz w:val="28"/>
          <w:szCs w:val="28"/>
        </w:rPr>
        <w:t xml:space="preserve"> трое- в пунктах проведения экзаменов.</w:t>
      </w:r>
      <w:r w:rsidR="00683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 завершено формирование базы данных и сформирован выбор предметов ,  который представлен в таблице</w:t>
      </w:r>
      <w:r w:rsidRPr="005D4F24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7C3E40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5D4F2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Анализ выбора предметов   в 9-х классах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Обществознание -410(51,5%)  </w:t>
      </w:r>
      <w:r>
        <w:rPr>
          <w:rFonts w:ascii="Times New Roman" w:eastAsia="Calibri" w:hAnsi="Times New Roman" w:cs="Times New Roman"/>
          <w:sz w:val="28"/>
          <w:szCs w:val="28"/>
        </w:rPr>
        <w:t>в 2016 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472(60,9%)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География- 324(40,7%)            </w:t>
      </w:r>
      <w:r>
        <w:rPr>
          <w:rFonts w:ascii="Times New Roman" w:eastAsia="Calibri" w:hAnsi="Times New Roman" w:cs="Times New Roman"/>
          <w:sz w:val="28"/>
          <w:szCs w:val="28"/>
        </w:rPr>
        <w:t>в 2016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   253(32,7%)   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История – 40(5 %)                     </w:t>
      </w:r>
      <w:r>
        <w:rPr>
          <w:rFonts w:ascii="Times New Roman" w:eastAsia="Calibri" w:hAnsi="Times New Roman" w:cs="Times New Roman"/>
          <w:sz w:val="28"/>
          <w:szCs w:val="28"/>
        </w:rPr>
        <w:t>в 2016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.-   36(4,7%)         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Биология- 347(43,6%)              </w:t>
      </w:r>
      <w:r>
        <w:rPr>
          <w:rFonts w:ascii="Times New Roman" w:eastAsia="Calibri" w:hAnsi="Times New Roman" w:cs="Times New Roman"/>
          <w:sz w:val="28"/>
          <w:szCs w:val="28"/>
        </w:rPr>
        <w:t>в 2016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.- 305(39,4%)     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Химия-   160(20,1%)                 </w:t>
      </w:r>
      <w:r>
        <w:rPr>
          <w:rFonts w:ascii="Times New Roman" w:eastAsia="Calibri" w:hAnsi="Times New Roman" w:cs="Times New Roman"/>
          <w:sz w:val="28"/>
          <w:szCs w:val="28"/>
        </w:rPr>
        <w:t>в 2016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.- 167(21,6%)        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Физика  -114(14,3%)                 </w:t>
      </w:r>
      <w:r>
        <w:rPr>
          <w:rFonts w:ascii="Times New Roman" w:eastAsia="Calibri" w:hAnsi="Times New Roman" w:cs="Times New Roman"/>
          <w:sz w:val="28"/>
          <w:szCs w:val="28"/>
        </w:rPr>
        <w:t>в 2016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.- 153(19,8%)        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ИКТ-   139 (17,2%)                    </w:t>
      </w:r>
      <w:r>
        <w:rPr>
          <w:rFonts w:ascii="Times New Roman" w:eastAsia="Calibri" w:hAnsi="Times New Roman" w:cs="Times New Roman"/>
          <w:sz w:val="28"/>
          <w:szCs w:val="28"/>
        </w:rPr>
        <w:t>в 2016 г.-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  80 (10,4%)                   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английский язык -   18(2,3%)  </w:t>
      </w:r>
      <w:r>
        <w:rPr>
          <w:rFonts w:ascii="Times New Roman" w:eastAsia="Calibri" w:hAnsi="Times New Roman" w:cs="Times New Roman"/>
          <w:sz w:val="28"/>
          <w:szCs w:val="28"/>
        </w:rPr>
        <w:t>в 2016 г.-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17(2,2%)   </w:t>
      </w:r>
    </w:p>
    <w:p w:rsidR="005D4F24" w:rsidRDefault="005D4F24" w:rsidP="00BE3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-    1(0,1%)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2016 г.-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16(2,1%)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D4F24" w:rsidRDefault="005D4F24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7C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5D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едином государственном экзамене в 2017 году на территории района будут участвовать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11(12) классов, в том числе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–выпускники текущего года,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выпускники  образовательных организаций профессионального образования,3- выпускники прошлого года, не прошедшие государственную итоговую аттестацию. Кроме этого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ИК №5 УФСИН по 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 проходить государственную итоговую аттестацию в форме государственного выпускного  экзамена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D4F24" w:rsidRDefault="005D4F24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сдачи ЕГЭ на территории района будут функционировать </w:t>
      </w:r>
      <w:r w:rsidR="00BE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пункта проведения экзамена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МОУ Гимназия, МОУ СОШ №3 и ИК №5 УФСИН по Саратовской области.    </w:t>
      </w:r>
    </w:p>
    <w:p w:rsidR="005D4F24" w:rsidRDefault="005D4F24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По состоянию на 1 февраля 2017 года выбор обучающимися  предметов для сдачи ЕГЭ  в сравнении с прошлым годом представлен  следующими цифрами:  </w:t>
      </w:r>
      <w:r w:rsidRPr="005D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E4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5D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Обществознание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278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77% 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 в 2016 г.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272 (  70% 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География- </w:t>
      </w:r>
      <w:r>
        <w:rPr>
          <w:rFonts w:ascii="Times New Roman" w:eastAsia="Calibri" w:hAnsi="Times New Roman" w:cs="Times New Roman"/>
          <w:b/>
          <w:sz w:val="28"/>
          <w:szCs w:val="28"/>
        </w:rPr>
        <w:t>16(4,5%)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г- </w:t>
      </w:r>
      <w:r>
        <w:rPr>
          <w:rFonts w:ascii="Times New Roman" w:eastAsia="Calibri" w:hAnsi="Times New Roman" w:cs="Times New Roman"/>
          <w:b/>
          <w:sz w:val="28"/>
          <w:szCs w:val="28"/>
        </w:rPr>
        <w:t>21(5,4%)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История- </w:t>
      </w:r>
      <w:r>
        <w:rPr>
          <w:rFonts w:ascii="Times New Roman" w:eastAsia="Calibri" w:hAnsi="Times New Roman" w:cs="Times New Roman"/>
          <w:b/>
          <w:sz w:val="28"/>
          <w:szCs w:val="28"/>
        </w:rPr>
        <w:t>70 (19%)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г. - </w:t>
      </w:r>
      <w:r>
        <w:rPr>
          <w:rFonts w:ascii="Times New Roman" w:eastAsia="Calibri" w:hAnsi="Times New Roman" w:cs="Times New Roman"/>
          <w:b/>
          <w:sz w:val="28"/>
          <w:szCs w:val="28"/>
        </w:rPr>
        <w:t>86 (22%)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Биология-  </w:t>
      </w:r>
      <w:r>
        <w:rPr>
          <w:rFonts w:ascii="Times New Roman" w:eastAsia="Calibri" w:hAnsi="Times New Roman" w:cs="Times New Roman"/>
          <w:b/>
          <w:sz w:val="28"/>
          <w:szCs w:val="28"/>
        </w:rPr>
        <w:t>80(22,3%)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г-  </w:t>
      </w:r>
      <w:r>
        <w:rPr>
          <w:rFonts w:ascii="Times New Roman" w:eastAsia="Calibri" w:hAnsi="Times New Roman" w:cs="Times New Roman"/>
          <w:b/>
          <w:sz w:val="28"/>
          <w:szCs w:val="28"/>
        </w:rPr>
        <w:t>82(21%)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Химия-  </w:t>
      </w:r>
      <w:r>
        <w:rPr>
          <w:rFonts w:ascii="Times New Roman" w:eastAsia="Calibri" w:hAnsi="Times New Roman" w:cs="Times New Roman"/>
          <w:b/>
          <w:sz w:val="28"/>
          <w:szCs w:val="28"/>
        </w:rPr>
        <w:t>69(17,7%)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г.-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87 (20%)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Физика –   </w:t>
      </w:r>
      <w:r>
        <w:rPr>
          <w:rFonts w:ascii="Times New Roman" w:eastAsia="Calibri" w:hAnsi="Times New Roman" w:cs="Times New Roman"/>
          <w:b/>
          <w:sz w:val="28"/>
          <w:szCs w:val="28"/>
        </w:rPr>
        <w:t>95(22,3%)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г.- </w:t>
      </w:r>
      <w:r>
        <w:rPr>
          <w:rFonts w:ascii="Times New Roman" w:eastAsia="Calibri" w:hAnsi="Times New Roman" w:cs="Times New Roman"/>
          <w:b/>
          <w:sz w:val="28"/>
          <w:szCs w:val="28"/>
        </w:rPr>
        <w:t>104(26,7%)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ИКТ-    </w:t>
      </w:r>
      <w:r>
        <w:rPr>
          <w:rFonts w:ascii="Times New Roman" w:eastAsia="Calibri" w:hAnsi="Times New Roman" w:cs="Times New Roman"/>
          <w:b/>
          <w:sz w:val="28"/>
          <w:szCs w:val="28"/>
        </w:rPr>
        <w:t>14(3,9%)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г.- </w:t>
      </w:r>
      <w:r>
        <w:rPr>
          <w:rFonts w:ascii="Times New Roman" w:eastAsia="Calibri" w:hAnsi="Times New Roman" w:cs="Times New Roman"/>
          <w:b/>
          <w:sz w:val="28"/>
          <w:szCs w:val="28"/>
        </w:rPr>
        <w:t>11(2,8%)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5D4F24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английский язык  - </w:t>
      </w:r>
      <w:r>
        <w:rPr>
          <w:rFonts w:ascii="Times New Roman" w:eastAsia="Calibri" w:hAnsi="Times New Roman" w:cs="Times New Roman"/>
          <w:b/>
          <w:sz w:val="28"/>
          <w:szCs w:val="28"/>
        </w:rPr>
        <w:t>28(7,8%)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</w:t>
      </w:r>
      <w:r>
        <w:rPr>
          <w:rFonts w:ascii="Times New Roman" w:eastAsia="Calibri" w:hAnsi="Times New Roman" w:cs="Times New Roman"/>
          <w:b/>
          <w:sz w:val="28"/>
          <w:szCs w:val="28"/>
        </w:rPr>
        <w:t>г -34(8,7%)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4F24" w:rsidRPr="00BE34B9" w:rsidRDefault="005D4F24" w:rsidP="00BE34B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Литература –   </w:t>
      </w:r>
      <w:r>
        <w:rPr>
          <w:rFonts w:ascii="Times New Roman" w:eastAsia="Calibri" w:hAnsi="Times New Roman" w:cs="Times New Roman"/>
          <w:b/>
          <w:sz w:val="28"/>
          <w:szCs w:val="28"/>
        </w:rPr>
        <w:t>19(5,3%)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 2016 </w:t>
      </w:r>
      <w:r>
        <w:rPr>
          <w:rFonts w:ascii="Times New Roman" w:eastAsia="Calibri" w:hAnsi="Times New Roman" w:cs="Times New Roman"/>
          <w:b/>
          <w:sz w:val="28"/>
          <w:szCs w:val="28"/>
        </w:rPr>
        <w:t>г -6(1,5%)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5D4F24" w:rsidRDefault="005D4F24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настоящее время  полностью решен вопрос  с формированием состава организаторов, технических специалистов   для проведения  государственной итоговой аттестации  по образовательным программам основного общего образования и среднего общего образования. Всего в базу  внесено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организаторов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D4F24" w:rsidRDefault="005D4F24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Разработана  и утверждена приказом по управлению образования схема доставки  выпускников к пунктам проведения экзаменов. Для этих целей имеется необходимое количество транспортных средств: 13 школьных автобусов, 1 УАЗ,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на балансе школ</w:t>
      </w:r>
      <w:proofErr w:type="gramStart"/>
      <w:r w:rsidR="007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руководителями школ и управлением образования стоит задача  принять максимум усилий для того, чтобы вся техника была готова к перевозкам детей во время государственной итоговой аттестации.</w:t>
      </w:r>
    </w:p>
    <w:p w:rsidR="002972AA" w:rsidRPr="005D4F24" w:rsidRDefault="005D4F24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этого пункты проведения ЕГЭ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и лицей ) готовы к  новым технологиям проведения ЕГЭ. В настоящее время районом приобретено следующее оборудование : по 2 станции сканирования работ  на </w:t>
      </w:r>
      <w:r w:rsidR="00BE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пункт проведения экзаменов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20 комплектов  рабочих мес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BE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 и принтер) для печати контрольно-измерительных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удиториях. Все участники,</w:t>
      </w:r>
      <w:r w:rsidR="006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задействованные в 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технологий проведения ЕГЭ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проходят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B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10 марта 2017 года на базе МОУ Гимназия прошло обучение  технических специалистов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14 марта – в рамках федеральной</w:t>
      </w:r>
      <w:r w:rsidR="00BE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апробации технологии печати контрольно-измерительных материалов</w:t>
      </w:r>
      <w:r w:rsidR="006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аудиториях прошла апробация на базе МОУ Гимназия г. Вольска.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7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1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72AA" w:rsidRPr="002972AA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Сегодня ни для кого не является секретом, что </w:t>
      </w:r>
      <w:r w:rsidR="00CE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ужесточения требований к условиям проведения </w:t>
      </w:r>
      <w:r w:rsidR="00BE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итоговой аттестации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  в соответствии с порядком проведения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пунктах проведения экзаменов должны быть выполнены следующие мероприятия: на входе в пункт  </w:t>
      </w:r>
      <w:r w:rsidR="00CE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пройти через </w:t>
      </w:r>
      <w:proofErr w:type="spellStart"/>
      <w:r w:rsidR="00CE2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</w:t>
      </w:r>
      <w:proofErr w:type="spell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чтобы     </w:t>
      </w:r>
      <w:r w:rsidR="00CE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пронести 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сотовый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телефон или иные средства связи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пункты оснащены камерами видеонаблюдения,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в МОУ СОШ №3 и МОУ Гимназия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видеонаблюдение в день экзамен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будет вестись в режиме онлайн, 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 в день проведения экзаменов в 9-х классах в </w:t>
      </w:r>
      <w:r w:rsidR="00BE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видеонаблюдение в режиме </w:t>
      </w:r>
      <w:proofErr w:type="spellStart"/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2AA" w:rsidRPr="002972AA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изменения и требования к выполнению  Порядка проведения экзаменов  участникам</w:t>
      </w:r>
      <w:proofErr w:type="gramStart"/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и организаторами).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п. 45 порядка проведения ЕГЭ   участники ЕГЭ удаляются с экзамена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Причем , обучающийся, удаленный с экзамена, допускаться до повторной сдачи в текущем году не будет. </w:t>
      </w:r>
    </w:p>
    <w:p w:rsidR="002972AA" w:rsidRPr="002972AA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текущем учебном году  минимальное количество баллов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годом не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изменилось</w:t>
      </w:r>
      <w:proofErr w:type="gramStart"/>
      <w:r w:rsidRPr="0023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1ADC" w:rsidRPr="0023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31ADC" w:rsidRPr="0023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</w:t>
      </w:r>
      <w:r w:rsidR="00E4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231ADC" w:rsidRPr="0023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2AA" w:rsidRPr="00231ADC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Вступивший в силу ФЗ №273 « Закон об образовании в Российской Федерации» заставил нас по многим  позициям пересмотреть систему  работы. Так, начиная с 2014 года руководители сами приобретают аттестаты 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все они сделали заявку в Гознак. Изменился подход награждения медалями.  Медаль государственного образца вручается как приложение 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аттестату о  средн</w:t>
      </w:r>
      <w:r w:rsidR="00231A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общем образовании с отличием на основании итоговых отметок за курс</w:t>
      </w:r>
      <w:proofErr w:type="gramEnd"/>
      <w:r w:rsidR="002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по предварительным данным на получение аттестата с отличием претендует </w:t>
      </w:r>
      <w:r w:rsidR="0059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11-тиклассников</w:t>
      </w:r>
      <w:r w:rsidRPr="0023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31ADC" w:rsidRPr="00231ADC" w:rsidRDefault="002972AA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Аттестационная пора у нас начнется   с </w:t>
      </w:r>
      <w:r w:rsidR="008D4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9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экзамен у обучающихся 9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proofErr w:type="gramStart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закончится </w:t>
      </w:r>
      <w:r w:rsidR="008D4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29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июня</w:t>
      </w: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ADC" w:rsidRPr="002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необходимо взаимодействие и взаимопонимание  всех ведомств, имеющих отношение к экзаменам.</w:t>
      </w:r>
    </w:p>
    <w:p w:rsidR="002972AA" w:rsidRPr="002972AA" w:rsidRDefault="00231ADC" w:rsidP="00BE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Выпускные вечера планируем провести в следующие сроки: в 9-х к</w:t>
      </w:r>
      <w:r w:rsidR="005D4F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лассах  по плану школ до 1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11-х класс</w:t>
      </w:r>
      <w:r w:rsidR="005D4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 единый день на базе школ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июня. </w:t>
      </w:r>
      <w:r w:rsidR="002972AA"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4B9" w:rsidRDefault="00BE34B9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B9" w:rsidRDefault="00BE34B9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B9" w:rsidRDefault="00BE34B9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A8E" w:rsidRDefault="002972AA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</w:t>
      </w:r>
      <w:r w:rsidR="005D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5D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О.А.Порецкова</w:t>
      </w:r>
      <w:proofErr w:type="spellEnd"/>
    </w:p>
    <w:p w:rsidR="00E42966" w:rsidRDefault="00381A8E" w:rsidP="00297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381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Горбулина</w:t>
      </w:r>
      <w:proofErr w:type="spellEnd"/>
      <w:r w:rsidRPr="0038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381A8E" w:rsidRPr="00381A8E" w:rsidRDefault="00381A8E" w:rsidP="00297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Тел.7-05-68</w:t>
      </w:r>
    </w:p>
    <w:p w:rsidR="002972AA" w:rsidRPr="002972AA" w:rsidRDefault="002972AA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AA" w:rsidRPr="002972AA" w:rsidRDefault="002972AA" w:rsidP="00297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2AA" w:rsidRPr="002972AA" w:rsidRDefault="002972AA" w:rsidP="002972AA">
      <w:pPr>
        <w:rPr>
          <w:rFonts w:ascii="Calibri" w:eastAsia="Times New Roman" w:hAnsi="Calibri" w:cs="Times New Roman"/>
          <w:lang w:eastAsia="ru-RU"/>
        </w:rPr>
      </w:pPr>
    </w:p>
    <w:p w:rsidR="000555E8" w:rsidRDefault="000555E8"/>
    <w:sectPr w:rsidR="0005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0077"/>
    <w:multiLevelType w:val="hybridMultilevel"/>
    <w:tmpl w:val="9AFA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153A9"/>
    <w:multiLevelType w:val="hybridMultilevel"/>
    <w:tmpl w:val="8EEA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21"/>
    <w:rsid w:val="000555E8"/>
    <w:rsid w:val="00140108"/>
    <w:rsid w:val="001D6C7A"/>
    <w:rsid w:val="00215221"/>
    <w:rsid w:val="00231ADC"/>
    <w:rsid w:val="002972AA"/>
    <w:rsid w:val="00381A8E"/>
    <w:rsid w:val="00402EA8"/>
    <w:rsid w:val="00415C14"/>
    <w:rsid w:val="004756AE"/>
    <w:rsid w:val="004836ED"/>
    <w:rsid w:val="004B74A4"/>
    <w:rsid w:val="004C65D7"/>
    <w:rsid w:val="004E393E"/>
    <w:rsid w:val="00591711"/>
    <w:rsid w:val="005D4F24"/>
    <w:rsid w:val="005E69DB"/>
    <w:rsid w:val="006144A1"/>
    <w:rsid w:val="0063708C"/>
    <w:rsid w:val="0065436C"/>
    <w:rsid w:val="00683624"/>
    <w:rsid w:val="006B15C6"/>
    <w:rsid w:val="006C125A"/>
    <w:rsid w:val="007A5E4F"/>
    <w:rsid w:val="007C3E40"/>
    <w:rsid w:val="00807CF4"/>
    <w:rsid w:val="00894FA9"/>
    <w:rsid w:val="008D49FB"/>
    <w:rsid w:val="008E025C"/>
    <w:rsid w:val="00944200"/>
    <w:rsid w:val="00BE34B9"/>
    <w:rsid w:val="00CE2F4A"/>
    <w:rsid w:val="00D02298"/>
    <w:rsid w:val="00D02431"/>
    <w:rsid w:val="00D45C23"/>
    <w:rsid w:val="00DE76BB"/>
    <w:rsid w:val="00E42966"/>
    <w:rsid w:val="00F35999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ov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Гл.инспектор</dc:creator>
  <cp:keywords/>
  <dc:description/>
  <cp:lastModifiedBy>Гл.инспектор</cp:lastModifiedBy>
  <cp:revision>29</cp:revision>
  <cp:lastPrinted>2017-03-10T11:08:00Z</cp:lastPrinted>
  <dcterms:created xsi:type="dcterms:W3CDTF">2016-04-11T07:36:00Z</dcterms:created>
  <dcterms:modified xsi:type="dcterms:W3CDTF">2017-03-10T11:13:00Z</dcterms:modified>
</cp:coreProperties>
</file>