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5A" w:rsidRDefault="0098055A" w:rsidP="0098055A">
      <w:pPr>
        <w:pStyle w:val="af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ЧЕРКАССКОГО МУНИЦИПАЛЬНОГО ОБРАЗОВАНИЯ</w:t>
      </w:r>
    </w:p>
    <w:p w:rsidR="00690474" w:rsidRPr="00690474" w:rsidRDefault="009E7833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ЧЕРКАССКОГО МУНИЦИПАЛЬНОГО ОБРАЗОВАНИЯ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474" w:rsidRPr="00690474" w:rsidRDefault="00690474" w:rsidP="00690474">
      <w:pPr>
        <w:pStyle w:val="af2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69047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80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74">
        <w:rPr>
          <w:rFonts w:ascii="Times New Roman" w:hAnsi="Times New Roman" w:cs="Times New Roman"/>
          <w:b/>
          <w:sz w:val="28"/>
          <w:szCs w:val="28"/>
        </w:rPr>
        <w:t xml:space="preserve">2016 г.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№</w:t>
      </w:r>
      <w:r w:rsidR="009805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90474">
        <w:rPr>
          <w:rFonts w:ascii="Times New Roman" w:hAnsi="Times New Roman" w:cs="Times New Roman"/>
          <w:b/>
          <w:sz w:val="28"/>
          <w:szCs w:val="28"/>
        </w:rPr>
        <w:t xml:space="preserve">                              с. </w:t>
      </w:r>
      <w:proofErr w:type="gramStart"/>
      <w:r w:rsidRPr="00690474">
        <w:rPr>
          <w:rFonts w:ascii="Times New Roman" w:hAnsi="Times New Roman" w:cs="Times New Roman"/>
          <w:b/>
          <w:sz w:val="28"/>
          <w:szCs w:val="28"/>
        </w:rPr>
        <w:t>Черкасское</w:t>
      </w:r>
      <w:proofErr w:type="gramEnd"/>
    </w:p>
    <w:p w:rsidR="00E60A0E" w:rsidRPr="00690474" w:rsidRDefault="00E60A0E" w:rsidP="00690474">
      <w:pPr>
        <w:pStyle w:val="af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«Об утверждении 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требований к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закупаемым</w:t>
      </w:r>
      <w:proofErr w:type="gramEnd"/>
    </w:p>
    <w:p w:rsidR="00392056" w:rsidRDefault="00690474" w:rsidP="00392056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E60A0E" w:rsidRPr="00E60A0E">
        <w:rPr>
          <w:rFonts w:ascii="Times New Roman" w:hAnsi="Times New Roman" w:cs="Times New Roman"/>
          <w:color w:val="auto"/>
          <w:sz w:val="28"/>
          <w:szCs w:val="28"/>
        </w:rPr>
        <w:t>дминистраци</w:t>
      </w:r>
      <w:r w:rsidR="00E60A0E">
        <w:rPr>
          <w:rFonts w:ascii="Times New Roman" w:hAnsi="Times New Roman" w:cs="Times New Roman"/>
          <w:color w:val="auto"/>
          <w:sz w:val="28"/>
          <w:szCs w:val="28"/>
        </w:rPr>
        <w:t>ей</w:t>
      </w:r>
      <w:r w:rsidR="00392056">
        <w:rPr>
          <w:rFonts w:ascii="Times New Roman" w:hAnsi="Times New Roman" w:cs="Times New Roman"/>
          <w:color w:val="auto"/>
          <w:sz w:val="28"/>
          <w:szCs w:val="28"/>
        </w:rPr>
        <w:t>Черкасского муниципального</w:t>
      </w:r>
    </w:p>
    <w:p w:rsidR="008A6B76" w:rsidRDefault="00E60A0E" w:rsidP="00392056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отдельным видам товаров, работ, </w:t>
      </w:r>
    </w:p>
    <w:p w:rsidR="00F05D81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том числе предельных цен </w:t>
      </w:r>
      <w:proofErr w:type="gramEnd"/>
    </w:p>
    <w:p w:rsidR="00E60A0E" w:rsidRPr="00E60A0E" w:rsidRDefault="00E60A0E" w:rsidP="00E60A0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товаров, работ, услуг</w:t>
      </w:r>
      <w:r w:rsidRPr="00E60A0E">
        <w:rPr>
          <w:rFonts w:ascii="Times New Roman" w:hAnsi="Times New Roman" w:cs="Times New Roman"/>
          <w:color w:val="auto"/>
          <w:sz w:val="28"/>
          <w:szCs w:val="28"/>
        </w:rPr>
        <w:t>)»</w:t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</w:p>
    <w:p w:rsidR="00E60A0E" w:rsidRPr="00E60A0E" w:rsidRDefault="00E60A0E" w:rsidP="00E60A0E">
      <w:pPr>
        <w:pStyle w:val="1"/>
        <w:tabs>
          <w:tab w:val="clear" w:pos="2160"/>
          <w:tab w:val="num" w:pos="0"/>
        </w:tabs>
        <w:ind w:left="0"/>
        <w:jc w:val="both"/>
        <w:rPr>
          <w:rFonts w:ascii="Times New Roman" w:hAnsi="Times New Roman" w:cs="Times New Roman"/>
        </w:rPr>
      </w:pPr>
      <w:r w:rsidRPr="00E60A0E">
        <w:rPr>
          <w:rFonts w:ascii="Times New Roman" w:hAnsi="Times New Roman" w:cs="Times New Roman"/>
        </w:rPr>
        <w:tab/>
      </w:r>
      <w:proofErr w:type="gramStart"/>
      <w:r w:rsidRPr="00E60A0E">
        <w:rPr>
          <w:rFonts w:ascii="Times New Roman" w:hAnsi="Times New Roman" w:cs="Times New Roman"/>
        </w:rPr>
        <w:t xml:space="preserve">В соответствии со статьей 19 Федерального  закона  от 05.04.2013г.                    № 44–ФЗ «О  контрактной системе в сфере закупок товаров, работ, услуг для обеспечения государственных и муниципальных нужд», Постановлением Правительства     Российской     Федерации от  </w:t>
      </w:r>
      <w:r>
        <w:rPr>
          <w:rFonts w:ascii="Times New Roman" w:hAnsi="Times New Roman" w:cs="Times New Roman"/>
        </w:rPr>
        <w:t xml:space="preserve">02 сентября </w:t>
      </w:r>
      <w:r w:rsidRPr="00E60A0E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5</w:t>
      </w:r>
      <w:r w:rsidRPr="00E60A0E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926</w:t>
      </w:r>
      <w:r w:rsidRPr="00E60A0E">
        <w:rPr>
          <w:rFonts w:ascii="Times New Roman" w:hAnsi="Times New Roman" w:cs="Times New Roman"/>
        </w:rPr>
        <w:t xml:space="preserve">«Об </w:t>
      </w:r>
      <w:r>
        <w:rPr>
          <w:rFonts w:ascii="Times New Roman" w:hAnsi="Times New Roman" w:cs="Times New Roman"/>
        </w:rPr>
        <w:t>утверждении Общих правил определения требований к закупаемым заказчиками отдельны</w:t>
      </w:r>
      <w:r w:rsidR="00690474">
        <w:rPr>
          <w:rFonts w:ascii="Times New Roman" w:hAnsi="Times New Roman" w:cs="Times New Roman"/>
        </w:rPr>
        <w:t>м видам товаров, работ, услуг (</w:t>
      </w:r>
      <w:r>
        <w:rPr>
          <w:rFonts w:ascii="Times New Roman" w:hAnsi="Times New Roman" w:cs="Times New Roman"/>
        </w:rPr>
        <w:t>в том числе предельных цен товаров, работ, услуг)</w:t>
      </w:r>
      <w:r w:rsidR="00690474">
        <w:rPr>
          <w:rFonts w:ascii="Times New Roman" w:hAnsi="Times New Roman" w:cs="Times New Roman"/>
        </w:rPr>
        <w:t>», постановлением а</w:t>
      </w:r>
      <w:r w:rsidRPr="00E60A0E">
        <w:rPr>
          <w:rFonts w:ascii="Times New Roman" w:hAnsi="Times New Roman" w:cs="Times New Roman"/>
        </w:rPr>
        <w:t>дминистрации</w:t>
      </w:r>
      <w:r w:rsidR="00690474">
        <w:rPr>
          <w:rFonts w:ascii="Times New Roman" w:hAnsi="Times New Roman" w:cs="Times New Roman"/>
        </w:rPr>
        <w:t>Черкасского</w:t>
      </w:r>
      <w:proofErr w:type="gramEnd"/>
      <w:r w:rsidR="00690474">
        <w:rPr>
          <w:rFonts w:ascii="Times New Roman" w:hAnsi="Times New Roman" w:cs="Times New Roman"/>
        </w:rPr>
        <w:t xml:space="preserve"> муниципального   образования от 31.12</w:t>
      </w:r>
      <w:r w:rsidRPr="00E60A0E">
        <w:rPr>
          <w:rFonts w:ascii="Times New Roman" w:hAnsi="Times New Roman" w:cs="Times New Roman"/>
        </w:rPr>
        <w:t xml:space="preserve">.2015г. № </w:t>
      </w:r>
      <w:r w:rsidR="00690474">
        <w:rPr>
          <w:rFonts w:ascii="Times New Roman" w:hAnsi="Times New Roman" w:cs="Times New Roman"/>
        </w:rPr>
        <w:t>67</w:t>
      </w:r>
      <w:r w:rsidR="001440F9">
        <w:rPr>
          <w:rFonts w:ascii="Times New Roman" w:hAnsi="Times New Roman" w:cs="Times New Roman"/>
        </w:rPr>
        <w:t xml:space="preserve">(в ред. от30.03.2016 г. №14) </w:t>
      </w:r>
      <w:r w:rsidRPr="00E60A0E">
        <w:rPr>
          <w:rFonts w:ascii="Times New Roman" w:hAnsi="Times New Roman" w:cs="Times New Roman"/>
        </w:rPr>
        <w:t>«Об утверждении требований к порядку разработки и принятия правовых актов о нормировании в сфере закупок, содержанию указанных актов и обеспечению их исполн</w:t>
      </w:r>
      <w:r w:rsidR="00690474">
        <w:rPr>
          <w:rFonts w:ascii="Times New Roman" w:hAnsi="Times New Roman" w:cs="Times New Roman"/>
        </w:rPr>
        <w:t>ения», постановлением а</w:t>
      </w:r>
      <w:r w:rsidRPr="00E60A0E">
        <w:rPr>
          <w:rFonts w:ascii="Times New Roman" w:hAnsi="Times New Roman" w:cs="Times New Roman"/>
        </w:rPr>
        <w:t xml:space="preserve">дминистрации </w:t>
      </w:r>
      <w:r w:rsidR="00690474">
        <w:rPr>
          <w:rFonts w:ascii="Times New Roman" w:hAnsi="Times New Roman" w:cs="Times New Roman"/>
        </w:rPr>
        <w:t>Черкасского муниципального   образования</w:t>
      </w:r>
      <w:r w:rsidRPr="00E60A0E">
        <w:rPr>
          <w:rFonts w:ascii="Times New Roman" w:hAnsi="Times New Roman" w:cs="Times New Roman"/>
        </w:rPr>
        <w:t xml:space="preserve"> от </w:t>
      </w:r>
      <w:r w:rsidR="00690474">
        <w:rPr>
          <w:rFonts w:ascii="Times New Roman" w:hAnsi="Times New Roman" w:cs="Times New Roman"/>
        </w:rPr>
        <w:t>31</w:t>
      </w:r>
      <w:r w:rsidRPr="00E60A0E">
        <w:rPr>
          <w:rFonts w:ascii="Times New Roman" w:hAnsi="Times New Roman" w:cs="Times New Roman"/>
        </w:rPr>
        <w:t>.12.2015 г. №</w:t>
      </w:r>
      <w:r w:rsidR="00690474">
        <w:rPr>
          <w:rFonts w:ascii="Times New Roman" w:hAnsi="Times New Roman" w:cs="Times New Roman"/>
        </w:rPr>
        <w:t>71</w:t>
      </w:r>
      <w:r w:rsidRPr="00E60A0E">
        <w:rPr>
          <w:rFonts w:ascii="Times New Roman" w:hAnsi="Times New Roman" w:cs="Times New Roman"/>
        </w:rPr>
        <w:t xml:space="preserve"> «Об утверждении правил </w:t>
      </w:r>
      <w:r>
        <w:rPr>
          <w:rFonts w:ascii="Times New Roman" w:hAnsi="Times New Roman" w:cs="Times New Roman"/>
        </w:rPr>
        <w:t>определения требований к закупаемым заказчиками отдельным видам товаров, работ, услуг (в том числепредельных цен товаров</w:t>
      </w:r>
      <w:proofErr w:type="gramStart"/>
      <w:r>
        <w:rPr>
          <w:rFonts w:ascii="Times New Roman" w:hAnsi="Times New Roman" w:cs="Times New Roman"/>
        </w:rPr>
        <w:t>,</w:t>
      </w:r>
      <w:r w:rsidR="00B82172">
        <w:rPr>
          <w:rFonts w:ascii="Times New Roman" w:hAnsi="Times New Roman" w:cs="Times New Roman"/>
        </w:rPr>
        <w:t>р</w:t>
      </w:r>
      <w:proofErr w:type="gramEnd"/>
      <w:r w:rsidR="00B82172">
        <w:rPr>
          <w:rFonts w:ascii="Times New Roman" w:hAnsi="Times New Roman" w:cs="Times New Roman"/>
        </w:rPr>
        <w:t>абот, услуг)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и ст</w:t>
      </w:r>
      <w:r w:rsidR="00690474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. 35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 xml:space="preserve"> Устава </w:t>
      </w:r>
      <w:r w:rsidR="00690474">
        <w:rPr>
          <w:rFonts w:ascii="Times New Roman" w:hAnsi="Times New Roman" w:cs="Times New Roman"/>
        </w:rPr>
        <w:t>Черкасского муниципального   образования</w:t>
      </w:r>
      <w:r w:rsidRPr="00E60A0E">
        <w:rPr>
          <w:rFonts w:ascii="Times New Roman" w:hAnsi="Times New Roman" w:cs="Times New Roman"/>
          <w:bCs/>
          <w:color w:val="000000"/>
          <w:bdr w:val="none" w:sz="0" w:space="0" w:color="auto" w:frame="1"/>
        </w:rPr>
        <w:t>,</w:t>
      </w:r>
      <w:r w:rsidRPr="00E60A0E">
        <w:rPr>
          <w:rFonts w:ascii="Times New Roman" w:hAnsi="Times New Roman" w:cs="Times New Roman"/>
        </w:rPr>
        <w:t xml:space="preserve"> ПОСТАНОВЛЯЮ:</w:t>
      </w:r>
    </w:p>
    <w:p w:rsidR="00EB41FE" w:rsidRDefault="00031241" w:rsidP="00EB41FE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1"/>
      <w:r w:rsidRPr="00F05D81"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</w:p>
    <w:p w:rsidR="00EB41FE" w:rsidRPr="00690474" w:rsidRDefault="00EB41FE" w:rsidP="00690474">
      <w:pPr>
        <w:pStyle w:val="3"/>
        <w:tabs>
          <w:tab w:val="num" w:pos="0"/>
        </w:tabs>
        <w:spacing w:before="0" w:line="240" w:lineRule="auto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ab/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1. Утвердить 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требования к закупаемым Администрацией </w:t>
      </w:r>
      <w:r w:rsidR="00690474">
        <w:rPr>
          <w:rFonts w:ascii="Times New Roman" w:hAnsi="Times New Roman" w:cs="Times New Roman"/>
          <w:b w:val="0"/>
          <w:color w:val="auto"/>
          <w:sz w:val="28"/>
          <w:szCs w:val="28"/>
        </w:rPr>
        <w:t>Черкасского муниципального образования</w:t>
      </w:r>
      <w:r w:rsidR="00F05D8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отдельным видам товаров, работ, услуг (в том числе предельных цен товаров, работ, услуг)»  </w:t>
      </w:r>
      <w:r w:rsidR="00031241" w:rsidRPr="00EB41FE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(приложение).</w:t>
      </w:r>
      <w:bookmarkEnd w:id="0"/>
    </w:p>
    <w:p w:rsidR="00690474" w:rsidRPr="00690474" w:rsidRDefault="00690474" w:rsidP="00690474">
      <w:pPr>
        <w:pStyle w:val="af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690474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 в газете «Вольский Деловой Вестник».</w:t>
      </w:r>
    </w:p>
    <w:p w:rsidR="00690474" w:rsidRPr="00690474" w:rsidRDefault="00690474" w:rsidP="00690474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90474">
        <w:rPr>
          <w:rFonts w:ascii="Times New Roman" w:hAnsi="Times New Roman" w:cs="Times New Roman"/>
          <w:sz w:val="28"/>
          <w:szCs w:val="28"/>
        </w:rPr>
        <w:t>.  Настоящее постановление вступает в силу со дня его официального опубликования.</w:t>
      </w:r>
    </w:p>
    <w:p w:rsidR="00EB41FE" w:rsidRPr="0098055A" w:rsidRDefault="00690474" w:rsidP="0098055A">
      <w:pPr>
        <w:pStyle w:val="af2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904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90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47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B41FE" w:rsidRPr="00EB41FE" w:rsidRDefault="00EB41FE" w:rsidP="00EB41FE">
      <w:pPr>
        <w:pStyle w:val="31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B41FE">
        <w:rPr>
          <w:rFonts w:ascii="Times New Roman" w:eastAsia="Arial Unicode MS" w:hAnsi="Times New Roman" w:cs="Times New Roman"/>
          <w:sz w:val="28"/>
          <w:szCs w:val="28"/>
        </w:rPr>
        <w:t>Глава администрации</w:t>
      </w:r>
    </w:p>
    <w:p w:rsidR="00EB41FE" w:rsidRDefault="00690474" w:rsidP="00EB41FE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Черкасского муниципального образования                        А.Е. Морёнов</w:t>
      </w:r>
    </w:p>
    <w:p w:rsidR="00031241" w:rsidRPr="00E60A0E" w:rsidRDefault="00031241" w:rsidP="00690474">
      <w:pPr>
        <w:pStyle w:val="21"/>
        <w:tabs>
          <w:tab w:val="clear" w:pos="5103"/>
        </w:tabs>
        <w:ind w:left="0" w:firstLine="0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sectPr w:rsidR="00031241" w:rsidRPr="00E60A0E" w:rsidSect="006904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1241" w:rsidRPr="00E60A0E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A6B76" w:rsidRDefault="00031241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 xml:space="preserve">к </w:t>
      </w:r>
      <w:r w:rsidR="008A6B76">
        <w:rPr>
          <w:rFonts w:ascii="Times New Roman" w:hAnsi="Times New Roman" w:cs="Times New Roman"/>
          <w:sz w:val="28"/>
          <w:szCs w:val="28"/>
        </w:rPr>
        <w:t>постановлению</w:t>
      </w:r>
      <w:r w:rsidRPr="00E60A0E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31241" w:rsidRDefault="00690474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Черкасского муниципального образования</w:t>
      </w:r>
    </w:p>
    <w:p w:rsidR="00690474" w:rsidRPr="00E60A0E" w:rsidRDefault="00690474" w:rsidP="00E60A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80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г. №</w:t>
      </w:r>
      <w:r w:rsidR="00980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1241" w:rsidRPr="00E60A0E" w:rsidRDefault="00031241" w:rsidP="00E60A0E">
      <w:pPr>
        <w:spacing w:after="0" w:line="240" w:lineRule="auto"/>
        <w:ind w:left="567" w:right="395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E60A0E">
        <w:rPr>
          <w:rFonts w:ascii="Times New Roman" w:hAnsi="Times New Roman" w:cs="Times New Roman"/>
          <w:spacing w:val="60"/>
          <w:sz w:val="28"/>
          <w:szCs w:val="28"/>
        </w:rPr>
        <w:t>ПЕРЕЧЕНЬ</w:t>
      </w:r>
    </w:p>
    <w:p w:rsidR="00450B54" w:rsidRPr="00E60A0E" w:rsidRDefault="00031241" w:rsidP="00E60A0E">
      <w:pPr>
        <w:spacing w:after="0" w:line="240" w:lineRule="auto"/>
        <w:ind w:left="567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</w:rPr>
      </w:pPr>
      <w:r w:rsidRPr="00E60A0E">
        <w:rPr>
          <w:rFonts w:ascii="Times New Roman" w:hAnsi="Times New Roman" w:cs="Times New Roman"/>
          <w:sz w:val="28"/>
          <w:szCs w:val="28"/>
        </w:rPr>
        <w:t>отдельных видов товаров, работ, услуг, их потребительские свойства (в том числе качество) и иные характеристики</w:t>
      </w:r>
      <w:r w:rsidRPr="00E60A0E">
        <w:rPr>
          <w:rFonts w:ascii="Times New Roman" w:hAnsi="Times New Roman" w:cs="Times New Roman"/>
          <w:sz w:val="28"/>
          <w:szCs w:val="28"/>
        </w:rPr>
        <w:br/>
        <w:t xml:space="preserve">(в том числе предельные цены товаров, работ, услуг) к ним </w:t>
      </w:r>
      <w:proofErr w:type="gramStart"/>
      <w:r w:rsidRPr="00E60A0E">
        <w:rPr>
          <w:rFonts w:ascii="Times New Roman" w:hAnsi="Times New Roman" w:cs="Times New Roman"/>
          <w:sz w:val="28"/>
          <w:szCs w:val="28"/>
        </w:rPr>
        <w:t>закупаемыми</w:t>
      </w:r>
      <w:proofErr w:type="gramEnd"/>
      <w:r w:rsidRPr="00E60A0E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8A6B76">
        <w:rPr>
          <w:rFonts w:ascii="Times New Roman" w:hAnsi="Times New Roman" w:cs="Times New Roman"/>
          <w:sz w:val="28"/>
          <w:szCs w:val="28"/>
        </w:rPr>
        <w:t>ей</w:t>
      </w:r>
      <w:r w:rsidR="009E7833">
        <w:rPr>
          <w:rFonts w:ascii="Times New Roman" w:hAnsi="Times New Roman" w:cs="Times New Roman"/>
          <w:sz w:val="28"/>
          <w:szCs w:val="28"/>
        </w:rPr>
        <w:t>Черкасского муниципального образования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1"/>
        <w:gridCol w:w="462"/>
        <w:gridCol w:w="288"/>
        <w:gridCol w:w="763"/>
        <w:gridCol w:w="551"/>
        <w:gridCol w:w="496"/>
        <w:gridCol w:w="1227"/>
        <w:gridCol w:w="748"/>
        <w:gridCol w:w="278"/>
        <w:gridCol w:w="719"/>
        <w:gridCol w:w="748"/>
        <w:gridCol w:w="748"/>
        <w:gridCol w:w="1157"/>
        <w:gridCol w:w="209"/>
        <w:gridCol w:w="1305"/>
        <w:gridCol w:w="969"/>
        <w:gridCol w:w="896"/>
        <w:gridCol w:w="215"/>
        <w:gridCol w:w="969"/>
        <w:gridCol w:w="719"/>
        <w:gridCol w:w="725"/>
      </w:tblGrid>
      <w:tr w:rsidR="00F37971" w:rsidRPr="00FF7C63" w:rsidTr="0011116F">
        <w:tc>
          <w:tcPr>
            <w:tcW w:w="107" w:type="pct"/>
            <w:vMerge w:val="restart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/п</w:t>
            </w:r>
          </w:p>
        </w:tc>
        <w:tc>
          <w:tcPr>
            <w:tcW w:w="159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ОКПД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 отдельного вида товаров, работ, услуг</w:t>
            </w:r>
          </w:p>
        </w:tc>
        <w:tc>
          <w:tcPr>
            <w:tcW w:w="361" w:type="pct"/>
            <w:gridSpan w:val="2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Единица измерения</w:t>
            </w:r>
          </w:p>
        </w:tc>
        <w:tc>
          <w:tcPr>
            <w:tcW w:w="1540" w:type="pct"/>
            <w:gridSpan w:val="6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администрации </w:t>
            </w:r>
            <w:r w:rsidR="009E783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2470" w:type="pct"/>
            <w:gridSpan w:val="9"/>
            <w:tcBorders>
              <w:right w:val="single" w:sz="4" w:space="0" w:color="auto"/>
            </w:tcBorders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F37971" w:rsidRPr="00FF7C63" w:rsidTr="0011116F">
        <w:tc>
          <w:tcPr>
            <w:tcW w:w="107" w:type="pct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Код по ОКЕИ</w:t>
            </w:r>
          </w:p>
        </w:tc>
        <w:tc>
          <w:tcPr>
            <w:tcW w:w="171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наименование</w:t>
            </w:r>
          </w:p>
        </w:tc>
        <w:tc>
          <w:tcPr>
            <w:tcW w:w="423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1117" w:type="pct"/>
            <w:gridSpan w:val="5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Значение характеристики</w:t>
            </w:r>
          </w:p>
        </w:tc>
        <w:tc>
          <w:tcPr>
            <w:tcW w:w="399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Характеристика</w:t>
            </w:r>
          </w:p>
        </w:tc>
        <w:tc>
          <w:tcPr>
            <w:tcW w:w="1573" w:type="pct"/>
            <w:gridSpan w:val="6"/>
            <w:vAlign w:val="center"/>
          </w:tcPr>
          <w:p w:rsidR="00F37971" w:rsidRPr="00FF7C63" w:rsidRDefault="00F37971" w:rsidP="00893E01">
            <w:pPr>
              <w:tabs>
                <w:tab w:val="left" w:pos="1445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Значение характеристики</w:t>
            </w:r>
          </w:p>
        </w:tc>
        <w:tc>
          <w:tcPr>
            <w:tcW w:w="248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Обоснование </w:t>
            </w:r>
            <w:r w:rsidRPr="008153C7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отклонения значения характеристики отутвержденной администрацией  </w:t>
            </w:r>
            <w:r w:rsidR="008153C7" w:rsidRPr="008153C7">
              <w:rPr>
                <w:rFonts w:ascii="Times New Roman" w:hAnsi="Times New Roman" w:cs="Times New Roman"/>
                <w:b w:val="0"/>
                <w:sz w:val="20"/>
                <w:szCs w:val="20"/>
              </w:rPr>
              <w:t>Черкасского муниципального образ</w:t>
            </w:r>
            <w:r w:rsidR="008153C7" w:rsidRPr="008153C7"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ования</w:t>
            </w:r>
          </w:p>
        </w:tc>
        <w:tc>
          <w:tcPr>
            <w:tcW w:w="250" w:type="pct"/>
            <w:vMerge w:val="restart"/>
            <w:vAlign w:val="center"/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Функциональное назначение</w:t>
            </w: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54" w:type="pct"/>
            <w:gridSpan w:val="2"/>
            <w:vAlign w:val="center"/>
          </w:tcPr>
          <w:p w:rsidR="008153C7" w:rsidRPr="00431D8B" w:rsidRDefault="008153C7" w:rsidP="006904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1440F9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(глава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8" w:type="pct"/>
            <w:vAlign w:val="center"/>
          </w:tcPr>
          <w:p w:rsidR="008153C7" w:rsidRDefault="008153C7" w:rsidP="00690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</w:t>
            </w:r>
          </w:p>
          <w:p w:rsidR="008153C7" w:rsidRPr="00431D8B" w:rsidRDefault="008153C7" w:rsidP="006904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</w:p>
        </w:tc>
        <w:tc>
          <w:tcPr>
            <w:tcW w:w="258" w:type="pct"/>
            <w:vAlign w:val="center"/>
          </w:tcPr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Главные специалисты</w:t>
            </w:r>
          </w:p>
          <w:p w:rsidR="001440F9" w:rsidRDefault="001440F9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</w:p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258" w:type="pct"/>
            <w:vAlign w:val="center"/>
          </w:tcPr>
          <w:p w:rsidR="008153C7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Инспектора</w:t>
            </w:r>
          </w:p>
          <w:p w:rsidR="008153C7" w:rsidRPr="00431D8B" w:rsidRDefault="008153C7" w:rsidP="00431D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399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22" w:type="pct"/>
            <w:gridSpan w:val="2"/>
            <w:vAlign w:val="center"/>
          </w:tcPr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Руководите</w:t>
            </w:r>
            <w:r w:rsidR="001440F9">
              <w:rPr>
                <w:rFonts w:ascii="Times New Roman" w:hAnsi="Times New Roman" w:cs="Times New Roman"/>
                <w:sz w:val="20"/>
                <w:szCs w:val="20"/>
              </w:rPr>
              <w:t>ль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(глава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4" w:type="pct"/>
            <w:vAlign w:val="center"/>
          </w:tcPr>
          <w:p w:rsidR="008153C7" w:rsidRDefault="008153C7" w:rsidP="00194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1D8B">
              <w:rPr>
                <w:rFonts w:ascii="Times New Roman" w:hAnsi="Times New Roman" w:cs="Times New Roman"/>
                <w:sz w:val="20"/>
                <w:szCs w:val="20"/>
              </w:rPr>
              <w:t xml:space="preserve"> Заместитель  главы</w:t>
            </w:r>
          </w:p>
          <w:p w:rsidR="008153C7" w:rsidRPr="00431D8B" w:rsidRDefault="008153C7" w:rsidP="001946C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 Черкасского муниципального образования</w:t>
            </w:r>
            <w:bookmarkStart w:id="1" w:name="_GoBack"/>
            <w:bookmarkEnd w:id="1"/>
          </w:p>
        </w:tc>
        <w:tc>
          <w:tcPr>
            <w:tcW w:w="309" w:type="pct"/>
            <w:vAlign w:val="center"/>
          </w:tcPr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3C7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Главные специалисты</w:t>
            </w:r>
          </w:p>
          <w:p w:rsidR="001440F9" w:rsidRDefault="001440F9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администрации</w:t>
            </w:r>
          </w:p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408" w:type="pct"/>
            <w:gridSpan w:val="2"/>
            <w:vAlign w:val="center"/>
          </w:tcPr>
          <w:p w:rsidR="008153C7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Инспектора</w:t>
            </w:r>
          </w:p>
          <w:p w:rsidR="008153C7" w:rsidRPr="00431D8B" w:rsidRDefault="008153C7" w:rsidP="0019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Черкасского муниципального образования</w:t>
            </w:r>
          </w:p>
        </w:tc>
        <w:tc>
          <w:tcPr>
            <w:tcW w:w="248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Merge/>
            <w:vAlign w:val="center"/>
          </w:tcPr>
          <w:p w:rsidR="008153C7" w:rsidRPr="00FF7C63" w:rsidRDefault="008153C7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F37971" w:rsidRPr="00FF7C63" w:rsidTr="0011116F">
        <w:tc>
          <w:tcPr>
            <w:tcW w:w="365" w:type="pct"/>
            <w:gridSpan w:val="3"/>
            <w:tcBorders>
              <w:bottom w:val="single" w:sz="4" w:space="0" w:color="auto"/>
            </w:tcBorders>
          </w:tcPr>
          <w:p w:rsidR="00F37971" w:rsidRPr="00FF7C63" w:rsidRDefault="00F37971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635" w:type="pct"/>
            <w:gridSpan w:val="18"/>
            <w:tcBorders>
              <w:bottom w:val="single" w:sz="4" w:space="0" w:color="auto"/>
            </w:tcBorders>
            <w:vAlign w:val="center"/>
          </w:tcPr>
          <w:p w:rsidR="00F37971" w:rsidRPr="00FF7C63" w:rsidRDefault="00F37971" w:rsidP="009972DE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Отдельные виды товаров, работ, услуг, включенные в перечень отдельных видов товаров, работ, услуг, предусмотренный приложением № 2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постановлением администрации </w:t>
            </w:r>
            <w:r w:rsidR="009972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Черкасского муниципального образования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от </w:t>
            </w:r>
            <w:r w:rsidR="009972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31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.12.2015г. № </w:t>
            </w:r>
            <w:r w:rsidR="009972DE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71</w:t>
            </w:r>
            <w:proofErr w:type="gramEnd"/>
          </w:p>
        </w:tc>
      </w:tr>
      <w:tr w:rsidR="0011116F" w:rsidRPr="00FF7C63" w:rsidTr="0011116F">
        <w:tc>
          <w:tcPr>
            <w:tcW w:w="1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</w:p>
        </w:tc>
        <w:tc>
          <w:tcPr>
            <w:tcW w:w="1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26.20.11</w:t>
            </w:r>
          </w:p>
        </w:tc>
        <w:tc>
          <w:tcPr>
            <w:tcW w:w="3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Машины вычислительные электронные цифровые портативные массой не более 10 кг для автоматической обработки данных ("лэптопы", "ноутбуки", "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сабноутбуки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"). Пояснения по требуемой продукции: ноутбуки, планшетные компьютеры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039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дюйм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размер и тип экрана, вес, тип процессора, частота процессора, размер оперативной памяти, объем накопителя, тип жесткого диска, оптический привод, 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поддержки 3G (UMTS), тип видеоадаптера, время работы, операционная система, предустановленное программное обеспечение,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предельная цена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и тип экрана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планшетного компьютера)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экран с матрицей </w:t>
            </w:r>
            <w:r w:rsidRPr="00FF7C63">
              <w:rPr>
                <w:rFonts w:ascii="Times New Roman" w:hAnsi="Times New Roman" w:cs="Times New Roman"/>
                <w:lang w:val="en-US"/>
              </w:rPr>
              <w:t>IPS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led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24 дюймов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 (для ноутбука),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17 дюймов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 диагонали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  <w:r w:rsidRPr="00F37971">
              <w:rPr>
                <w:rFonts w:ascii="Times New Roman" w:hAnsi="Times New Roman" w:cs="Times New Roman"/>
                <w:bCs/>
              </w:rPr>
              <w:t>(для планшетного компьютера</w:t>
            </w:r>
            <w:r w:rsidRPr="00FF7C63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eastAsia="Arial Unicode MS" w:hAnsi="Times New Roman" w:cs="Times New Roman"/>
              </w:rPr>
            </w:pP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вес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1 кг (для ноутбука),</w:t>
            </w:r>
          </w:p>
          <w:p w:rsidR="009E7833" w:rsidRPr="00FF7C63" w:rsidRDefault="009E7833" w:rsidP="00F3797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менее 0,2 кг</w:t>
            </w:r>
          </w:p>
          <w:p w:rsidR="009E7833" w:rsidRPr="00FF7C63" w:rsidRDefault="009E7833" w:rsidP="00F3797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(для планшетного компьютера)</w:t>
            </w:r>
          </w:p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833" w:rsidRPr="00FF7C63" w:rsidRDefault="009E7833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процессора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многоядерн</w:t>
            </w:r>
            <w:r w:rsidRPr="00FF7C63">
              <w:rPr>
                <w:rFonts w:ascii="Times New Roman" w:hAnsi="Times New Roman" w:cs="Times New Roman"/>
              </w:rPr>
              <w:lastRenderedPageBreak/>
              <w:t>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многояд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ерный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многоядерный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многояд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ерный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B8217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ГГц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50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83" w:type="pct"/>
            <w:gridSpan w:val="2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34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248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2553</w:t>
            </w:r>
          </w:p>
        </w:tc>
        <w:tc>
          <w:tcPr>
            <w:tcW w:w="171" w:type="pct"/>
            <w:tcBorders>
              <w:top w:val="single" w:sz="4" w:space="0" w:color="auto"/>
            </w:tcBorders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Гб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1000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1000 Гб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жесткого диска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83" w:type="pct"/>
            <w:gridSpan w:val="2"/>
            <w:vAlign w:val="center"/>
          </w:tcPr>
          <w:p w:rsidR="00042EA9" w:rsidRPr="009E783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HDD/SSD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9E783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модулей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Wi-Fi</w:t>
            </w:r>
            <w:proofErr w:type="spellEnd"/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9E783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модуль </w:t>
            </w:r>
            <w:proofErr w:type="spellStart"/>
            <w:r w:rsidRPr="00FF7C63">
              <w:rPr>
                <w:rFonts w:ascii="Times New Roman" w:hAnsi="Times New Roman" w:cs="Times New Roman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F7C63">
              <w:rPr>
                <w:rFonts w:ascii="Times New Roman" w:hAnsi="Times New Roman" w:cs="Times New Roman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поддержка 3G (UMTS)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3G – 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встроенный/дискретный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356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время работы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(для ноутбука), не более 13 час</w:t>
            </w:r>
            <w:proofErr w:type="gramStart"/>
            <w:r w:rsidRPr="00FF7C63">
              <w:rPr>
                <w:rFonts w:ascii="Times New Roman" w:hAnsi="Times New Roman" w:cs="Times New Roman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</w:rPr>
              <w:t>ля планшетног</w:t>
            </w:r>
            <w:r w:rsidRPr="00FF7C63">
              <w:rPr>
                <w:rFonts w:ascii="Times New Roman" w:hAnsi="Times New Roman" w:cs="Times New Roman"/>
              </w:rPr>
              <w:lastRenderedPageBreak/>
              <w:t>о компьютера)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автономное время работы с текстом не более 10 час.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.(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для планшетного компьютера)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автономное время работы с текстом не более 10 час.</w:t>
            </w:r>
          </w:p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(для ноутбука), не более 13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час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.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</w:t>
            </w: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</w:t>
            </w:r>
            <w:proofErr w:type="gram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ля планшетного компьютера)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операционная система, комплект офисных программ (текстовый процессор, табличный процессор, программа для работы с сообщениями электронной 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программа для работы с </w:t>
            </w:r>
            <w:r w:rsidRPr="00FF7C63">
              <w:rPr>
                <w:rFonts w:ascii="Times New Roman" w:hAnsi="Times New Roman" w:cs="Times New Roman"/>
              </w:rPr>
              <w:lastRenderedPageBreak/>
              <w:t>сообщениями электронной почты и т.п.)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</w:t>
            </w:r>
            <w:r w:rsidRPr="00FF7C63">
              <w:rPr>
                <w:rFonts w:ascii="Times New Roman" w:hAnsi="Times New Roman" w:cs="Times New Roman"/>
              </w:rPr>
              <w:lastRenderedPageBreak/>
              <w:t>электронной 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табличный процессор, программа для работы с </w:t>
            </w:r>
            <w:r w:rsidRPr="00FF7C63">
              <w:rPr>
                <w:rFonts w:ascii="Times New Roman" w:hAnsi="Times New Roman" w:cs="Times New Roman"/>
              </w:rPr>
              <w:lastRenderedPageBreak/>
              <w:t>сообщениями электронной почты и т.п.)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</w:rPr>
              <w:t>8 тыс.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ноутбук – не более 80 тыс.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планшетный компьютер</w:t>
            </w:r>
          </w:p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– не более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US"/>
              </w:rPr>
              <w:t>3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 тыс.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26.20.15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FF7C63">
              <w:rPr>
                <w:rFonts w:ascii="Times New Roman" w:hAnsi="Times New Roman" w:cs="Times New Roman"/>
              </w:rPr>
              <w:t>ств дл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 автоматической обработки </w:t>
            </w:r>
            <w:r w:rsidRPr="00FF7C63">
              <w:rPr>
                <w:rFonts w:ascii="Times New Roman" w:hAnsi="Times New Roman" w:cs="Times New Roman"/>
              </w:rPr>
              <w:lastRenderedPageBreak/>
              <w:t>данных: запоминающие устройства, устройства ввода, устройства вывода.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Пояснения по требуемой продукции: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компьютеры персональные настольные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proofErr w:type="gram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(моноблок/системный блок и монитор), размер экрана/монитора, тип процессора, частота процессора, размер оперативной памяти, объем накопителя, тип жесткого диска, оптический привод, тип видеоадаптера,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операционная система, предустановленное программное обеспечение, предельная цена</w:t>
            </w:r>
            <w:proofErr w:type="gramEnd"/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(моноблок/системный блок и монитор)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системный блок и монитор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системный блок и монитор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039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дюйм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экрана/монитора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25 дюймов по диагонали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25 дюймов по диагонали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процессора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многоядерный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многоядерный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2931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ГГц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частота процессора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</w:rPr>
              <w:t xml:space="preserve">  ГГц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>
              <w:rPr>
                <w:rFonts w:ascii="Times New Roman" w:hAnsi="Times New Roman" w:cs="Times New Roman"/>
              </w:rPr>
              <w:t>3,6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ГГц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2553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Гб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размер оперативной памяти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</w:rPr>
              <w:t xml:space="preserve">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FF7C6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Гб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highlight w:val="cyan"/>
              </w:rPr>
            </w:pPr>
            <w:r w:rsidRPr="00FF7C63">
              <w:rPr>
                <w:rFonts w:ascii="Times New Roman" w:hAnsi="Times New Roman" w:cs="Times New Roman"/>
              </w:rPr>
              <w:t>2554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Тб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объем накопителя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 Тб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не более 1 Тб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не более 1 Тб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тип жесткого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диска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</w:t>
            </w: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383" w:type="pct"/>
            <w:gridSpan w:val="2"/>
            <w:vAlign w:val="center"/>
          </w:tcPr>
          <w:p w:rsidR="00042EA9" w:rsidRPr="00042EA9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SDD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HDD</w:t>
            </w:r>
            <w:r w:rsidRPr="00FF7C63">
              <w:rPr>
                <w:rFonts w:ascii="Times New Roman" w:hAnsi="Times New Roman" w:cs="Times New Roman"/>
              </w:rPr>
              <w:t>/</w:t>
            </w:r>
            <w:r w:rsidRPr="00FF7C63">
              <w:rPr>
                <w:rFonts w:ascii="Times New Roman" w:hAnsi="Times New Roman" w:cs="Times New Roman"/>
                <w:lang w:val="en-US"/>
              </w:rPr>
              <w:t>SD</w:t>
            </w:r>
            <w:r w:rsidRPr="00FF7C63">
              <w:rPr>
                <w:rFonts w:ascii="Times New Roman" w:hAnsi="Times New Roman" w:cs="Times New Roman"/>
                <w:lang w:val="en-US"/>
              </w:rPr>
              <w:lastRenderedPageBreak/>
              <w:t>D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оптический привод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83" w:type="pct"/>
            <w:gridSpan w:val="2"/>
            <w:vAlign w:val="center"/>
          </w:tcPr>
          <w:p w:rsidR="00042EA9" w:rsidRPr="00042EA9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  <w:lang w:val="en-US"/>
              </w:rPr>
              <w:t>DVD</w:t>
            </w:r>
            <w:r w:rsidRPr="00FF7C63">
              <w:rPr>
                <w:rFonts w:ascii="Times New Roman" w:hAnsi="Times New Roman" w:cs="Times New Roman"/>
              </w:rPr>
              <w:t>-</w:t>
            </w:r>
            <w:r w:rsidRPr="00FF7C63">
              <w:rPr>
                <w:rFonts w:ascii="Times New Roman" w:hAnsi="Times New Roman" w:cs="Times New Roman"/>
                <w:lang w:val="en-US"/>
              </w:rPr>
              <w:t>RW</w:t>
            </w:r>
            <w:r w:rsidRPr="00FF7C63">
              <w:rPr>
                <w:rFonts w:ascii="Times New Roman" w:hAnsi="Times New Roman" w:cs="Times New Roman"/>
              </w:rPr>
              <w:t xml:space="preserve"> –наличие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тип видеоадаптера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</w:t>
            </w:r>
            <w:r w:rsidRPr="00FF7C63">
              <w:rPr>
                <w:rFonts w:ascii="Times New Roman" w:hAnsi="Times New Roman" w:cs="Times New Roman"/>
                <w:lang w:val="en-US"/>
              </w:rPr>
              <w:t>/</w:t>
            </w:r>
            <w:r w:rsidRPr="00FF7C63">
              <w:rPr>
                <w:rFonts w:ascii="Times New Roman" w:hAnsi="Times New Roman" w:cs="Times New Roman"/>
              </w:rPr>
              <w:t>видеокарта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встроенный</w:t>
            </w:r>
            <w:proofErr w:type="gramEnd"/>
            <w:r w:rsidRPr="00FF7C63">
              <w:rPr>
                <w:rFonts w:ascii="Times New Roman" w:hAnsi="Times New Roman" w:cs="Times New Roman"/>
              </w:rPr>
              <w:t>/дискретный/ видеокарта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операционная система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последняя версия операционной системы, разрешенная для  использования в органах местного самоуправления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предустановленное программное обеспечение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программа для работы с сообщениями электронной </w:t>
            </w:r>
            <w:r w:rsidRPr="00FF7C63">
              <w:rPr>
                <w:rFonts w:ascii="Times New Roman" w:hAnsi="Times New Roman" w:cs="Times New Roman"/>
              </w:rPr>
              <w:lastRenderedPageBreak/>
              <w:t>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FF7C63">
              <w:rPr>
                <w:rFonts w:ascii="Times New Roman" w:hAnsi="Times New Roman" w:cs="Times New Roman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операционная система, комплект офисных программ (текстовый процессор, табличный процессор, </w:t>
            </w:r>
            <w:r w:rsidRPr="00FF7C63">
              <w:rPr>
                <w:rFonts w:ascii="Times New Roman" w:hAnsi="Times New Roman" w:cs="Times New Roman"/>
              </w:rPr>
              <w:lastRenderedPageBreak/>
              <w:t>программа для работы с сообщениями электронной почты и т.п.)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операционная система, комплект офисных программ (текстовый процессор, табличный </w:t>
            </w:r>
            <w:r w:rsidRPr="00FF7C63">
              <w:rPr>
                <w:rFonts w:ascii="Times New Roman" w:hAnsi="Times New Roman" w:cs="Times New Roman"/>
              </w:rPr>
              <w:lastRenderedPageBreak/>
              <w:t>процессор, программа для работы с сообщениями электронной почты и т.п.)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100 тыс.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26.20.16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принтеры, сканеры, многофункционал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ьные устройства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метод печати (струйный/лазерный - для принтера/многофункционального устройства), разрешение сканирования (для сканера/многофункционального устройства), цветность (цветной/черно-белый), максимальный формат, скорость печати/сканирования,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метод печати (струйный/лазерный - для принтера/многофункционального устройства)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струйный/лазерный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разрешение сканирования</w:t>
            </w: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(для сканера/ многофункционального устройства)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1200 т/д (оптическое)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цветность (цветной/черно-белый)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цветной/черно-белый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максимальный формат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скорость печати/сканирования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 более 120 стр./мин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наличие дополнительных модулей 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интерфейсов (сетевой интерфейс, устройства чтения карт памяти и т.д.)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сетевой интерфейс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устройства чтения карт памяти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сетевой интерфейс – </w:t>
            </w:r>
            <w:r w:rsidRPr="00FF7C63">
              <w:rPr>
                <w:rFonts w:ascii="Times New Roman" w:hAnsi="Times New Roman" w:cs="Times New Roman"/>
              </w:rPr>
              <w:lastRenderedPageBreak/>
              <w:t>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сетевой интерфей</w:t>
            </w:r>
            <w:r w:rsidRPr="00FF7C63">
              <w:rPr>
                <w:rFonts w:ascii="Times New Roman" w:hAnsi="Times New Roman" w:cs="Times New Roman"/>
              </w:rPr>
              <w:lastRenderedPageBreak/>
              <w:t>с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сетевой интерфейс – </w:t>
            </w:r>
            <w:r w:rsidRPr="00FF7C63">
              <w:rPr>
                <w:rFonts w:ascii="Times New Roman" w:hAnsi="Times New Roman" w:cs="Times New Roman"/>
              </w:rPr>
              <w:lastRenderedPageBreak/>
              <w:t>наличие,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устройства чтения карт памяти – наличие,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разъем USB – наличие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4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26.30.11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Аппаратура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 передающая для радиосвязи, радиовещания и телевидения.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Пояснения по требуемой продукции: телефоны мобильные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>язи не более 15 тыс. рублей включительно за одну единицу,  ежемесячны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2"/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10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3"/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включительно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тип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Wi-Fi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proofErr w:type="spellStart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Bluetooth</w:t>
            </w:r>
            <w:proofErr w:type="spellEnd"/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15 тыс. рублей включительно за одну единицу,  ежемесячные расходы на услуги связи не более 4 тыс. 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4"/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Цена приобретения сре</w:t>
            </w:r>
            <w:proofErr w:type="gramStart"/>
            <w:r w:rsidRPr="00FF7C63">
              <w:rPr>
                <w:rFonts w:ascii="Times New Roman" w:hAnsi="Times New Roman" w:cs="Times New Roman"/>
              </w:rPr>
              <w:t>дств св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язи не более 10 тыс. рублей включительно за одну единицу,  ежемесячные расходы на услуги связи не более 4 тыс.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рублей </w:t>
            </w:r>
            <w:r w:rsidRPr="00FF7C63">
              <w:rPr>
                <w:rStyle w:val="ac"/>
                <w:rFonts w:ascii="Times New Roman" w:hAnsi="Times New Roman" w:cs="Times New Roman"/>
              </w:rPr>
              <w:footnoteReference w:id="5"/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включительно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5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</w:t>
            </w: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0.22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Автомобили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легковые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251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лоша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диная сила</w:t>
            </w: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мощность двигателя,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комплектация,</w:t>
            </w:r>
          </w:p>
        </w:tc>
        <w:tc>
          <w:tcPr>
            <w:tcW w:w="258" w:type="pct"/>
            <w:vAlign w:val="center"/>
          </w:tcPr>
          <w:p w:rsidR="00042EA9" w:rsidRPr="009864AF" w:rsidRDefault="009864AF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64AF">
              <w:rPr>
                <w:rFonts w:ascii="Times New Roman" w:hAnsi="Times New Roman" w:cs="Times New Roman"/>
                <w:szCs w:val="24"/>
              </w:rPr>
              <w:lastRenderedPageBreak/>
              <w:t xml:space="preserve"> не более </w:t>
            </w:r>
            <w:r w:rsidRPr="009864AF">
              <w:rPr>
                <w:rFonts w:ascii="Times New Roman" w:hAnsi="Times New Roman" w:cs="Times New Roman"/>
                <w:szCs w:val="24"/>
              </w:rPr>
              <w:lastRenderedPageBreak/>
              <w:t>150 лошадиных сил 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мощность двигателя,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комплектация,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рубль</w:t>
            </w: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9864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9864AF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млн. рублей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предельная цена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6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29.10.30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Средства автотранспортные для перевозки 10 человек и более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58" w:type="pct"/>
            <w:vAlign w:val="center"/>
          </w:tcPr>
          <w:p w:rsidR="00042EA9" w:rsidRPr="007D24B5" w:rsidRDefault="007D24B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D24B5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 не более 150 лошадиных сил 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7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29.10.41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Средства автотранспортные грузовые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мощность двигателя, комплектация</w:t>
            </w:r>
          </w:p>
        </w:tc>
        <w:tc>
          <w:tcPr>
            <w:tcW w:w="258" w:type="pct"/>
            <w:vAlign w:val="center"/>
          </w:tcPr>
          <w:p w:rsidR="00042EA9" w:rsidRPr="007D24B5" w:rsidRDefault="007D24B5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7D24B5">
              <w:rPr>
                <w:rFonts w:ascii="Times New Roman" w:hAnsi="Times New Roman" w:cs="Times New Roman"/>
                <w:b w:val="0"/>
                <w:sz w:val="22"/>
                <w:szCs w:val="24"/>
              </w:rPr>
              <w:t xml:space="preserve">  не более 150 лошадиных сил включительно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8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(металл), обивочные 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микрофибра; возмо</w:t>
            </w:r>
            <w:r w:rsidRPr="00FF7C63">
              <w:rPr>
                <w:rFonts w:ascii="Times New Roman" w:hAnsi="Times New Roman" w:cs="Times New Roman"/>
              </w:rPr>
              <w:lastRenderedPageBreak/>
              <w:t>жные значения, ткань, нетканые материалы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значение - микрофибра; возможные </w:t>
            </w:r>
            <w:r w:rsidRPr="00FF7C63">
              <w:rPr>
                <w:rFonts w:ascii="Times New Roman" w:hAnsi="Times New Roman" w:cs="Times New Roman"/>
              </w:rPr>
              <w:lastRenderedPageBreak/>
              <w:t>значения, ткань, нетканые 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>озможные значе</w:t>
            </w:r>
            <w:r w:rsidRPr="00FF7C63">
              <w:rPr>
                <w:rFonts w:ascii="Times New Roman" w:hAnsi="Times New Roman" w:cs="Times New Roman"/>
              </w:rPr>
              <w:lastRenderedPageBreak/>
              <w:t>ния: 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</w:t>
            </w:r>
            <w:r w:rsidRPr="00FF7C63">
              <w:rPr>
                <w:rFonts w:ascii="Times New Roman" w:hAnsi="Times New Roman" w:cs="Times New Roman"/>
              </w:rPr>
              <w:lastRenderedPageBreak/>
              <w:t>ния: нетканые материалы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 материал (металл), обивочные материалы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предельное значение - кожа натуральная;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</w:t>
            </w:r>
            <w:r w:rsidRPr="00FF7C63">
              <w:rPr>
                <w:rFonts w:ascii="Times New Roman" w:hAnsi="Times New Roman" w:cs="Times New Roman"/>
              </w:rPr>
              <w:lastRenderedPageBreak/>
              <w:t>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искусственная кожа;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</w:t>
            </w:r>
            <w:r w:rsidRPr="00FF7C63">
              <w:rPr>
                <w:rFonts w:ascii="Times New Roman" w:hAnsi="Times New Roman" w:cs="Times New Roman"/>
              </w:rPr>
              <w:lastRenderedPageBreak/>
              <w:t>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–в</w:t>
            </w:r>
            <w:proofErr w:type="gramEnd"/>
            <w:r w:rsidRPr="00FF7C63">
              <w:rPr>
                <w:rFonts w:ascii="Times New Roman" w:hAnsi="Times New Roman" w:cs="Times New Roman"/>
              </w:rPr>
              <w:t xml:space="preserve">озможные значения:  </w:t>
            </w:r>
            <w:r w:rsidRPr="00FF7C63">
              <w:rPr>
                <w:rFonts w:ascii="Times New Roman" w:hAnsi="Times New Roman" w:cs="Times New Roman"/>
              </w:rPr>
              <w:lastRenderedPageBreak/>
              <w:t>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- 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</w:t>
            </w:r>
            <w:r w:rsidRPr="00FF7C63">
              <w:rPr>
                <w:rFonts w:ascii="Times New Roman" w:hAnsi="Times New Roman" w:cs="Times New Roman"/>
              </w:rPr>
              <w:lastRenderedPageBreak/>
              <w:t>я: нетканые материалы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159" w:type="pct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31.01.12</w:t>
            </w:r>
          </w:p>
        </w:tc>
        <w:tc>
          <w:tcPr>
            <w:tcW w:w="362" w:type="pct"/>
            <w:gridSpan w:val="2"/>
            <w:vMerge w:val="restar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для сидения с деревянным каркасом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1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153C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материал (вид древесины)</w:t>
            </w:r>
          </w:p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Предельное 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 xml:space="preserve">возможное значение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береза, лиственница, сосна, ель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59" w:type="pct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62" w:type="pct"/>
            <w:gridSpan w:val="2"/>
            <w:vMerge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льное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gramEnd"/>
            <w:r w:rsidRPr="00FF7C63">
              <w:rPr>
                <w:rFonts w:ascii="Times New Roman" w:hAnsi="Times New Roman" w:cs="Times New Roman"/>
              </w:rPr>
              <w:t>микрофибра);  возможные значения: ткань, нетканые материалы</w:t>
            </w:r>
          </w:p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ное значение </w:t>
            </w:r>
            <w:proofErr w:type="gramStart"/>
            <w:r w:rsidRPr="00FF7C63">
              <w:rPr>
                <w:rFonts w:ascii="Times New Roman" w:hAnsi="Times New Roman" w:cs="Times New Roman"/>
              </w:rPr>
              <w:t>-(</w:t>
            </w:r>
            <w:proofErr w:type="gramEnd"/>
            <w:r w:rsidRPr="00FF7C63">
              <w:rPr>
                <w:rFonts w:ascii="Times New Roman" w:hAnsi="Times New Roman" w:cs="Times New Roman"/>
              </w:rPr>
              <w:t>микрофибра);  возможные значения: ткань, нетканые материалы</w:t>
            </w:r>
          </w:p>
          <w:p w:rsidR="00042EA9" w:rsidRPr="00FF7C63" w:rsidRDefault="00042EA9" w:rsidP="001946C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>льное значение – микрофибра; возможные значения: 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</w:t>
            </w:r>
            <w:r w:rsidRPr="00FF7C63">
              <w:rPr>
                <w:rFonts w:ascii="Times New Roman" w:hAnsi="Times New Roman" w:cs="Times New Roman"/>
              </w:rPr>
              <w:lastRenderedPageBreak/>
              <w:t>льное значение - ткань;</w:t>
            </w:r>
          </w:p>
          <w:p w:rsidR="00042EA9" w:rsidRPr="00FF7C63" w:rsidRDefault="00042EA9" w:rsidP="00893E0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обивочные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материалы</w:t>
            </w:r>
          </w:p>
        </w:tc>
        <w:tc>
          <w:tcPr>
            <w:tcW w:w="450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FF7C63">
              <w:rPr>
                <w:rFonts w:ascii="Times New Roman" w:hAnsi="Times New Roman" w:cs="Times New Roman"/>
              </w:rPr>
              <w:lastRenderedPageBreak/>
              <w:t>значение - кожа натуральная;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 искусственная кожа;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7C63">
              <w:rPr>
                <w:rFonts w:ascii="Times New Roman" w:hAnsi="Times New Roman" w:cs="Times New Roma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предельное значение – микрофибра; возможные значения:  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нетканые материалы</w:t>
            </w:r>
          </w:p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>предель</w:t>
            </w:r>
            <w:r w:rsidRPr="00FF7C63">
              <w:rPr>
                <w:rFonts w:ascii="Times New Roman" w:hAnsi="Times New Roman" w:cs="Times New Roman"/>
              </w:rPr>
              <w:lastRenderedPageBreak/>
              <w:t>ное значение - ткань;</w:t>
            </w:r>
          </w:p>
          <w:p w:rsidR="00042EA9" w:rsidRPr="00FF7C63" w:rsidRDefault="00042EA9" w:rsidP="0075737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t>возможные значения: нетканые материалы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31.01.11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материал (металл)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pct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  <w:tr w:rsidR="0011116F" w:rsidRPr="00FF7C63" w:rsidTr="0011116F">
        <w:tc>
          <w:tcPr>
            <w:tcW w:w="107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t>1</w:t>
            </w: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59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31</w:t>
            </w:r>
            <w:r w:rsidRPr="00FF7C63"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  <w:lastRenderedPageBreak/>
              <w:t>.01.12</w:t>
            </w:r>
          </w:p>
        </w:tc>
        <w:tc>
          <w:tcPr>
            <w:tcW w:w="362" w:type="pct"/>
            <w:gridSpan w:val="2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Мебель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19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71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23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материал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(вид древесины)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44" w:type="pct"/>
            <w:gridSpan w:val="2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возможн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58" w:type="pct"/>
            <w:vAlign w:val="center"/>
          </w:tcPr>
          <w:p w:rsidR="00042EA9" w:rsidRPr="00FF7C63" w:rsidRDefault="00042EA9" w:rsidP="00893E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471" w:type="pct"/>
            <w:gridSpan w:val="2"/>
            <w:vAlign w:val="center"/>
          </w:tcPr>
          <w:p w:rsidR="00042EA9" w:rsidRPr="00FF7C63" w:rsidRDefault="00042EA9" w:rsidP="0075737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 xml:space="preserve">материал </w:t>
            </w:r>
            <w:r w:rsidRPr="00FF7C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lastRenderedPageBreak/>
              <w:t>(вид древесины)</w:t>
            </w:r>
          </w:p>
        </w:tc>
        <w:tc>
          <w:tcPr>
            <w:tcW w:w="450" w:type="pct"/>
            <w:vAlign w:val="center"/>
          </w:tcPr>
          <w:p w:rsidR="00042EA9" w:rsidRPr="00616145" w:rsidRDefault="00042EA9" w:rsidP="006161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FF7C63">
              <w:rPr>
                <w:rFonts w:ascii="Times New Roman" w:hAnsi="Times New Roman" w:cs="Times New Roman"/>
              </w:rPr>
              <w:lastRenderedPageBreak/>
              <w:t xml:space="preserve">Предельное </w:t>
            </w:r>
            <w:r w:rsidRPr="00FF7C63">
              <w:rPr>
                <w:rFonts w:ascii="Times New Roman" w:hAnsi="Times New Roman" w:cs="Times New Roman"/>
              </w:rPr>
              <w:lastRenderedPageBreak/>
              <w:t xml:space="preserve">значение – массив древесины  «ценных пород» (твердолиственных); возможное значение - древесина хвойных и </w:t>
            </w:r>
            <w:proofErr w:type="spellStart"/>
            <w:r w:rsidRPr="00616145">
              <w:rPr>
                <w:rFonts w:ascii="Times New Roman" w:hAnsi="Times New Roman" w:cs="Times New Roman"/>
              </w:rPr>
              <w:t>мягколиственных</w:t>
            </w:r>
            <w:proofErr w:type="spellEnd"/>
            <w:r w:rsidRPr="00616145">
              <w:rPr>
                <w:rFonts w:ascii="Times New Roman" w:hAnsi="Times New Roman" w:cs="Times New Roman"/>
              </w:rPr>
              <w:t xml:space="preserve"> пород:</w:t>
            </w:r>
          </w:p>
          <w:p w:rsidR="00042EA9" w:rsidRPr="00FF7C63" w:rsidRDefault="00042EA9" w:rsidP="00616145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  <w:r w:rsidRPr="00616145">
              <w:rPr>
                <w:rFonts w:ascii="Times New Roman" w:hAnsi="Times New Roman" w:cs="Times New Roman"/>
                <w:b w:val="0"/>
                <w:sz w:val="20"/>
                <w:szCs w:val="20"/>
              </w:rPr>
              <w:t>береза, лиственница, сосна, ель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383" w:type="pct"/>
            <w:gridSpan w:val="2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334" w:type="pct"/>
            <w:vAlign w:val="center"/>
          </w:tcPr>
          <w:p w:rsidR="00042EA9" w:rsidRPr="00FF7C63" w:rsidRDefault="00042EA9" w:rsidP="00757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возможн</w:t>
            </w:r>
            <w:r w:rsidRPr="00FF7C6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ые значения - древесина хвойных и </w:t>
            </w:r>
            <w:proofErr w:type="spellStart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>мягколиственных</w:t>
            </w:r>
            <w:proofErr w:type="spellEnd"/>
            <w:r w:rsidRPr="00FF7C63">
              <w:rPr>
                <w:rFonts w:ascii="Times New Roman" w:hAnsi="Times New Roman" w:cs="Times New Roman"/>
                <w:sz w:val="20"/>
                <w:szCs w:val="20"/>
              </w:rPr>
              <w:t xml:space="preserve"> пород</w:t>
            </w:r>
          </w:p>
        </w:tc>
        <w:tc>
          <w:tcPr>
            <w:tcW w:w="248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" w:type="pct"/>
            <w:vAlign w:val="center"/>
          </w:tcPr>
          <w:p w:rsidR="00042EA9" w:rsidRPr="00FF7C63" w:rsidRDefault="00042EA9" w:rsidP="00893E01">
            <w:pPr>
              <w:pStyle w:val="21"/>
              <w:tabs>
                <w:tab w:val="clear" w:pos="5103"/>
              </w:tabs>
              <w:ind w:left="0" w:firstLine="0"/>
              <w:jc w:val="center"/>
              <w:rPr>
                <w:rFonts w:ascii="Times New Roman" w:eastAsia="Arial Unicode MS" w:hAnsi="Times New Roman" w:cs="Times New Roman"/>
                <w:b w:val="0"/>
                <w:bCs w:val="0"/>
                <w:sz w:val="20"/>
                <w:szCs w:val="20"/>
              </w:rPr>
            </w:pPr>
          </w:p>
        </w:tc>
      </w:tr>
    </w:tbl>
    <w:p w:rsidR="00031241" w:rsidRPr="00E60A0E" w:rsidRDefault="00031241" w:rsidP="00E60A0E">
      <w:pPr>
        <w:pStyle w:val="21"/>
        <w:tabs>
          <w:tab w:val="clear" w:pos="5103"/>
        </w:tabs>
        <w:ind w:left="0" w:firstLine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</w:p>
    <w:p w:rsidR="00031241" w:rsidRPr="00E60A0E" w:rsidRDefault="00031241" w:rsidP="00E6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1CF9" w:rsidRDefault="008153C7" w:rsidP="008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153C7" w:rsidRPr="00E60A0E" w:rsidRDefault="008153C7" w:rsidP="008153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Черкасского муниципального образования                                                                               А.Е. Морёнов</w:t>
      </w:r>
    </w:p>
    <w:sectPr w:rsidR="008153C7" w:rsidRPr="00E60A0E" w:rsidSect="0011116F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474" w:rsidRDefault="00690474" w:rsidP="00E86158">
      <w:pPr>
        <w:spacing w:after="0" w:line="240" w:lineRule="auto"/>
      </w:pPr>
      <w:r>
        <w:separator/>
      </w:r>
    </w:p>
  </w:endnote>
  <w:endnote w:type="continuationSeparator" w:id="1">
    <w:p w:rsidR="00690474" w:rsidRDefault="00690474" w:rsidP="00E8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474" w:rsidRDefault="00690474" w:rsidP="00E86158">
      <w:pPr>
        <w:spacing w:after="0" w:line="240" w:lineRule="auto"/>
      </w:pPr>
      <w:r>
        <w:separator/>
      </w:r>
    </w:p>
  </w:footnote>
  <w:footnote w:type="continuationSeparator" w:id="1">
    <w:p w:rsidR="00690474" w:rsidRDefault="00690474" w:rsidP="00E86158">
      <w:pPr>
        <w:spacing w:after="0" w:line="240" w:lineRule="auto"/>
      </w:pPr>
      <w:r>
        <w:continuationSeparator/>
      </w:r>
    </w:p>
  </w:footnote>
  <w:footnote w:id="2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  <w:footnote w:id="3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  <w:footnote w:id="4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  <w:footnote w:id="5">
    <w:p w:rsidR="00042EA9" w:rsidRPr="005B7469" w:rsidRDefault="00042EA9" w:rsidP="000B21A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466F">
        <w:rPr>
          <w:rStyle w:val="ac"/>
          <w:sz w:val="24"/>
          <w:szCs w:val="24"/>
        </w:rPr>
        <w:footnoteRef/>
      </w:r>
      <w:r w:rsidRPr="00D6466F">
        <w:rPr>
          <w:rFonts w:ascii="Times New Roman" w:hAnsi="Times New Roman" w:cs="Times New Roman"/>
          <w:sz w:val="24"/>
          <w:szCs w:val="24"/>
        </w:rPr>
        <w:t>Объем расходов, рассчитанный с применением нормативных затрат на приобретение</w:t>
      </w:r>
      <w:r w:rsidRPr="005B7469">
        <w:rPr>
          <w:rFonts w:ascii="Times New Roman" w:hAnsi="Times New Roman" w:cs="Times New Roman"/>
          <w:sz w:val="24"/>
          <w:szCs w:val="24"/>
        </w:rPr>
        <w:t xml:space="preserve"> сотовой связи, может быть изменен по решению руководителя органа местного самоуправления в пределах утвержденных на эти цели лимитов бюджетных обязательств по соответствующему коду классификации расходов бюджетов.</w:t>
      </w:r>
    </w:p>
    <w:p w:rsidR="00042EA9" w:rsidRDefault="00042EA9" w:rsidP="000B21A9">
      <w:pPr>
        <w:pStyle w:val="ConsPlusNormal"/>
        <w:spacing w:line="240" w:lineRule="exact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1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2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3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4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5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6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7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  <w:lvl w:ilvl="8">
      <w:start w:val="1"/>
      <w:numFmt w:val="none"/>
      <w:suff w:val="nothing"/>
      <w:lvlText w:val=""/>
      <w:lvlJc w:val="left"/>
      <w:pPr>
        <w:tabs>
          <w:tab w:val="num" w:pos="2160"/>
        </w:tabs>
        <w:ind w:left="21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55098"/>
    <w:rsid w:val="0000031A"/>
    <w:rsid w:val="00000EB4"/>
    <w:rsid w:val="0001794B"/>
    <w:rsid w:val="00031241"/>
    <w:rsid w:val="00034CF2"/>
    <w:rsid w:val="00042EA9"/>
    <w:rsid w:val="00053CF5"/>
    <w:rsid w:val="0006743D"/>
    <w:rsid w:val="0009057A"/>
    <w:rsid w:val="000971CF"/>
    <w:rsid w:val="000A04CF"/>
    <w:rsid w:val="000B21A9"/>
    <w:rsid w:val="000F7F82"/>
    <w:rsid w:val="001063E0"/>
    <w:rsid w:val="00110CB1"/>
    <w:rsid w:val="0011116F"/>
    <w:rsid w:val="00117A80"/>
    <w:rsid w:val="00136A57"/>
    <w:rsid w:val="001440F9"/>
    <w:rsid w:val="00144FCF"/>
    <w:rsid w:val="0016271E"/>
    <w:rsid w:val="00174839"/>
    <w:rsid w:val="0019083D"/>
    <w:rsid w:val="0019234F"/>
    <w:rsid w:val="00205E5F"/>
    <w:rsid w:val="0021063A"/>
    <w:rsid w:val="0021634A"/>
    <w:rsid w:val="002446E8"/>
    <w:rsid w:val="002620C6"/>
    <w:rsid w:val="0026400D"/>
    <w:rsid w:val="002811E1"/>
    <w:rsid w:val="00285208"/>
    <w:rsid w:val="00287CD7"/>
    <w:rsid w:val="002E3248"/>
    <w:rsid w:val="002E6A58"/>
    <w:rsid w:val="00362832"/>
    <w:rsid w:val="003810C1"/>
    <w:rsid w:val="00392056"/>
    <w:rsid w:val="00392186"/>
    <w:rsid w:val="003B19DC"/>
    <w:rsid w:val="003F5585"/>
    <w:rsid w:val="00431D8B"/>
    <w:rsid w:val="00443BC4"/>
    <w:rsid w:val="00450B54"/>
    <w:rsid w:val="00477B4A"/>
    <w:rsid w:val="00485208"/>
    <w:rsid w:val="004A0EE5"/>
    <w:rsid w:val="0053157B"/>
    <w:rsid w:val="00533E62"/>
    <w:rsid w:val="00573FBE"/>
    <w:rsid w:val="00574469"/>
    <w:rsid w:val="00574F46"/>
    <w:rsid w:val="00575D6F"/>
    <w:rsid w:val="005808F6"/>
    <w:rsid w:val="00587906"/>
    <w:rsid w:val="0059066C"/>
    <w:rsid w:val="005B286B"/>
    <w:rsid w:val="005B7469"/>
    <w:rsid w:val="005D2441"/>
    <w:rsid w:val="005D5569"/>
    <w:rsid w:val="005D60F9"/>
    <w:rsid w:val="006104D1"/>
    <w:rsid w:val="00616145"/>
    <w:rsid w:val="00690474"/>
    <w:rsid w:val="006A34A2"/>
    <w:rsid w:val="006A6BD0"/>
    <w:rsid w:val="006E6654"/>
    <w:rsid w:val="00730EF2"/>
    <w:rsid w:val="0073565F"/>
    <w:rsid w:val="00757375"/>
    <w:rsid w:val="007A70C9"/>
    <w:rsid w:val="007C30DB"/>
    <w:rsid w:val="007D24B5"/>
    <w:rsid w:val="007D26CE"/>
    <w:rsid w:val="008153C7"/>
    <w:rsid w:val="008859B8"/>
    <w:rsid w:val="00892B29"/>
    <w:rsid w:val="00893E01"/>
    <w:rsid w:val="008A42FA"/>
    <w:rsid w:val="008A5A2F"/>
    <w:rsid w:val="008A6B76"/>
    <w:rsid w:val="008C0C3C"/>
    <w:rsid w:val="008E0B82"/>
    <w:rsid w:val="00917E25"/>
    <w:rsid w:val="00927BBE"/>
    <w:rsid w:val="009311EF"/>
    <w:rsid w:val="009507E9"/>
    <w:rsid w:val="0097075F"/>
    <w:rsid w:val="00976DD9"/>
    <w:rsid w:val="0098055A"/>
    <w:rsid w:val="009864AF"/>
    <w:rsid w:val="009972DE"/>
    <w:rsid w:val="009A2DF7"/>
    <w:rsid w:val="009A71C1"/>
    <w:rsid w:val="009B3B8F"/>
    <w:rsid w:val="009B70BC"/>
    <w:rsid w:val="009E7833"/>
    <w:rsid w:val="00A30C27"/>
    <w:rsid w:val="00A40914"/>
    <w:rsid w:val="00A7165A"/>
    <w:rsid w:val="00AD64C9"/>
    <w:rsid w:val="00AE02A3"/>
    <w:rsid w:val="00B51CF9"/>
    <w:rsid w:val="00B82172"/>
    <w:rsid w:val="00B878FD"/>
    <w:rsid w:val="00BC6018"/>
    <w:rsid w:val="00BD1278"/>
    <w:rsid w:val="00C2202F"/>
    <w:rsid w:val="00C458B9"/>
    <w:rsid w:val="00C55098"/>
    <w:rsid w:val="00C70CF3"/>
    <w:rsid w:val="00C80B86"/>
    <w:rsid w:val="00C90E33"/>
    <w:rsid w:val="00C92C72"/>
    <w:rsid w:val="00CB2A72"/>
    <w:rsid w:val="00CC62D4"/>
    <w:rsid w:val="00D022AB"/>
    <w:rsid w:val="00D052E1"/>
    <w:rsid w:val="00D16E84"/>
    <w:rsid w:val="00D6466F"/>
    <w:rsid w:val="00D7679C"/>
    <w:rsid w:val="00DA24EE"/>
    <w:rsid w:val="00DC0788"/>
    <w:rsid w:val="00DD4E3F"/>
    <w:rsid w:val="00DE0F95"/>
    <w:rsid w:val="00DF563B"/>
    <w:rsid w:val="00DF590D"/>
    <w:rsid w:val="00E20793"/>
    <w:rsid w:val="00E23C33"/>
    <w:rsid w:val="00E45922"/>
    <w:rsid w:val="00E60A0E"/>
    <w:rsid w:val="00E70969"/>
    <w:rsid w:val="00E86158"/>
    <w:rsid w:val="00EA59B3"/>
    <w:rsid w:val="00EB41FE"/>
    <w:rsid w:val="00EB62A5"/>
    <w:rsid w:val="00EB71A8"/>
    <w:rsid w:val="00ED3D69"/>
    <w:rsid w:val="00F05D81"/>
    <w:rsid w:val="00F251D6"/>
    <w:rsid w:val="00F37971"/>
    <w:rsid w:val="00F854A7"/>
    <w:rsid w:val="00F86450"/>
    <w:rsid w:val="00F94DA5"/>
    <w:rsid w:val="00FA35BA"/>
    <w:rsid w:val="00FC3716"/>
    <w:rsid w:val="00FD4FBF"/>
    <w:rsid w:val="00FF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A5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55098"/>
    <w:pPr>
      <w:keepNext/>
      <w:tabs>
        <w:tab w:val="num" w:pos="2160"/>
      </w:tabs>
      <w:suppressAutoHyphens/>
      <w:spacing w:after="0" w:line="240" w:lineRule="auto"/>
      <w:ind w:left="2160"/>
      <w:outlineLvl w:val="0"/>
    </w:pPr>
    <w:rPr>
      <w:sz w:val="28"/>
      <w:szCs w:val="28"/>
      <w:lang w:eastAsia="ar-SA"/>
    </w:rPr>
  </w:style>
  <w:style w:type="paragraph" w:styleId="3">
    <w:name w:val="heading 3"/>
    <w:basedOn w:val="a"/>
    <w:next w:val="a"/>
    <w:link w:val="30"/>
    <w:unhideWhenUsed/>
    <w:qFormat/>
    <w:locked/>
    <w:rsid w:val="00E60A0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7">
    <w:name w:val="heading 7"/>
    <w:basedOn w:val="a"/>
    <w:next w:val="a"/>
    <w:link w:val="70"/>
    <w:uiPriority w:val="99"/>
    <w:qFormat/>
    <w:rsid w:val="00C90E33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55098"/>
    <w:rPr>
      <w:rFonts w:cs="Calibri"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locked/>
    <w:rsid w:val="00C90E33"/>
    <w:rPr>
      <w:rFonts w:ascii="Cambria" w:hAnsi="Cambria" w:cs="Cambria"/>
      <w:i/>
      <w:iCs/>
      <w:color w:val="404040"/>
    </w:rPr>
  </w:style>
  <w:style w:type="table" w:styleId="a3">
    <w:name w:val="Table Grid"/>
    <w:basedOn w:val="a1"/>
    <w:uiPriority w:val="99"/>
    <w:rsid w:val="00C5509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aliases w:val="bt"/>
    <w:basedOn w:val="a"/>
    <w:link w:val="a5"/>
    <w:uiPriority w:val="99"/>
    <w:rsid w:val="00C55098"/>
    <w:pPr>
      <w:suppressAutoHyphens/>
      <w:spacing w:after="0" w:line="240" w:lineRule="auto"/>
      <w:jc w:val="both"/>
    </w:pPr>
    <w:rPr>
      <w:sz w:val="28"/>
      <w:szCs w:val="28"/>
      <w:lang w:eastAsia="ar-SA"/>
    </w:rPr>
  </w:style>
  <w:style w:type="character" w:customStyle="1" w:styleId="a5">
    <w:name w:val="Основной текст Знак"/>
    <w:aliases w:val="bt Знак"/>
    <w:basedOn w:val="a0"/>
    <w:link w:val="a4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header"/>
    <w:basedOn w:val="a"/>
    <w:link w:val="a7"/>
    <w:uiPriority w:val="99"/>
    <w:rsid w:val="00C55098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sz w:val="28"/>
      <w:szCs w:val="28"/>
      <w:lang w:eastAsia="ar-SA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55098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21">
    <w:name w:val="Основной текст с отступом 21"/>
    <w:basedOn w:val="a"/>
    <w:rsid w:val="00C55098"/>
    <w:pPr>
      <w:tabs>
        <w:tab w:val="left" w:pos="5103"/>
      </w:tabs>
      <w:suppressAutoHyphens/>
      <w:spacing w:after="0" w:line="240" w:lineRule="auto"/>
      <w:ind w:left="5103" w:firstLine="645"/>
      <w:jc w:val="both"/>
    </w:pPr>
    <w:rPr>
      <w:b/>
      <w:bCs/>
      <w:sz w:val="32"/>
      <w:szCs w:val="32"/>
      <w:lang w:eastAsia="ar-SA"/>
    </w:rPr>
  </w:style>
  <w:style w:type="paragraph" w:styleId="31">
    <w:name w:val="Body Text Indent 3"/>
    <w:aliases w:val="дисер"/>
    <w:basedOn w:val="a"/>
    <w:link w:val="32"/>
    <w:uiPriority w:val="99"/>
    <w:rsid w:val="00C55098"/>
    <w:pPr>
      <w:spacing w:after="120" w:line="240" w:lineRule="auto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aliases w:val="дисер Знак"/>
    <w:basedOn w:val="a0"/>
    <w:link w:val="31"/>
    <w:uiPriority w:val="99"/>
    <w:locked/>
    <w:rsid w:val="00C55098"/>
    <w:rPr>
      <w:rFonts w:ascii="Times New Roman" w:hAnsi="Times New Roman" w:cs="Times New Roman"/>
      <w:sz w:val="16"/>
      <w:szCs w:val="16"/>
    </w:rPr>
  </w:style>
  <w:style w:type="paragraph" w:styleId="a8">
    <w:name w:val="Balloon Text"/>
    <w:basedOn w:val="a"/>
    <w:link w:val="a9"/>
    <w:uiPriority w:val="99"/>
    <w:semiHidden/>
    <w:rsid w:val="00C55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550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8C0C3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a">
    <w:name w:val="footnote text"/>
    <w:basedOn w:val="a"/>
    <w:link w:val="ab"/>
    <w:uiPriority w:val="99"/>
    <w:semiHidden/>
    <w:rsid w:val="00E86158"/>
    <w:pPr>
      <w:spacing w:after="0" w:line="240" w:lineRule="auto"/>
    </w:pPr>
    <w:rPr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E86158"/>
    <w:rPr>
      <w:rFonts w:ascii="Calibri" w:hAnsi="Calibri" w:cs="Calibri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rsid w:val="00E86158"/>
    <w:rPr>
      <w:vertAlign w:val="superscript"/>
    </w:rPr>
  </w:style>
  <w:style w:type="paragraph" w:customStyle="1" w:styleId="2">
    <w:name w:val="Знак Знак Знак2 Знак"/>
    <w:basedOn w:val="a"/>
    <w:uiPriority w:val="99"/>
    <w:rsid w:val="008A5A2F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paragraph" w:styleId="ad">
    <w:name w:val="Title"/>
    <w:basedOn w:val="a"/>
    <w:next w:val="a"/>
    <w:link w:val="ae"/>
    <w:qFormat/>
    <w:locked/>
    <w:rsid w:val="00BC6018"/>
    <w:pPr>
      <w:suppressAutoHyphens/>
      <w:spacing w:after="0" w:line="252" w:lineRule="auto"/>
      <w:jc w:val="center"/>
    </w:pPr>
    <w:rPr>
      <w:rFonts w:ascii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e">
    <w:name w:val="Название Знак"/>
    <w:basedOn w:val="a0"/>
    <w:link w:val="ad"/>
    <w:rsid w:val="00BC6018"/>
    <w:rPr>
      <w:rFonts w:ascii="Times New Roman" w:hAnsi="Times New Roman"/>
      <w:b/>
      <w:color w:val="000000"/>
      <w:spacing w:val="20"/>
      <w:sz w:val="24"/>
      <w:szCs w:val="20"/>
      <w:lang w:eastAsia="ar-SA"/>
    </w:rPr>
  </w:style>
  <w:style w:type="paragraph" w:styleId="af">
    <w:name w:val="Subtitle"/>
    <w:basedOn w:val="a"/>
    <w:next w:val="a"/>
    <w:link w:val="af0"/>
    <w:qFormat/>
    <w:locked/>
    <w:rsid w:val="00BC601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BC601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rsid w:val="00E60A0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3">
    <w:name w:val="Body Text 3"/>
    <w:basedOn w:val="a"/>
    <w:link w:val="34"/>
    <w:uiPriority w:val="99"/>
    <w:semiHidden/>
    <w:unhideWhenUsed/>
    <w:rsid w:val="00EB41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EB41FE"/>
    <w:rPr>
      <w:rFonts w:cs="Calibri"/>
      <w:sz w:val="16"/>
      <w:szCs w:val="16"/>
    </w:rPr>
  </w:style>
  <w:style w:type="character" w:styleId="af1">
    <w:name w:val="Strong"/>
    <w:basedOn w:val="a0"/>
    <w:uiPriority w:val="22"/>
    <w:qFormat/>
    <w:locked/>
    <w:rsid w:val="00EB41FE"/>
    <w:rPr>
      <w:b/>
      <w:bCs/>
    </w:rPr>
  </w:style>
  <w:style w:type="character" w:customStyle="1" w:styleId="iceouttxt60">
    <w:name w:val="iceouttxt60"/>
    <w:basedOn w:val="a0"/>
    <w:rsid w:val="00EB41FE"/>
    <w:rPr>
      <w:rFonts w:ascii="Arial" w:hAnsi="Arial" w:cs="Arial"/>
      <w:color w:val="666666"/>
      <w:sz w:val="17"/>
      <w:szCs w:val="17"/>
    </w:rPr>
  </w:style>
  <w:style w:type="paragraph" w:styleId="af2">
    <w:name w:val="No Spacing"/>
    <w:uiPriority w:val="1"/>
    <w:qFormat/>
    <w:rsid w:val="00690474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2208</Words>
  <Characters>16535</Characters>
  <Application>Microsoft Office Word</Application>
  <DocSecurity>0</DocSecurity>
  <Lines>137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"ЦБУО ВМР"</Company>
  <LinksUpToDate>false</LinksUpToDate>
  <CharactersWithSpaces>18706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катя</dc:creator>
  <cp:lastModifiedBy>User</cp:lastModifiedBy>
  <cp:revision>14</cp:revision>
  <cp:lastPrinted>2016-04-20T13:40:00Z</cp:lastPrinted>
  <dcterms:created xsi:type="dcterms:W3CDTF">2016-04-22T10:23:00Z</dcterms:created>
  <dcterms:modified xsi:type="dcterms:W3CDTF">2016-06-23T06:49:00Z</dcterms:modified>
</cp:coreProperties>
</file>