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2425D2" w:rsidRDefault="00C5752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2425D2">
        <w:rPr>
          <w:b/>
          <w:spacing w:val="22"/>
          <w:szCs w:val="28"/>
        </w:rPr>
        <w:t>СОВЕТ</w:t>
      </w:r>
    </w:p>
    <w:p w:rsidR="003B5DC6" w:rsidRPr="002425D2" w:rsidRDefault="00C5752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2425D2">
        <w:rPr>
          <w:b/>
          <w:spacing w:val="22"/>
          <w:szCs w:val="28"/>
        </w:rPr>
        <w:t>ТАЛАЛИХИНСКОГО</w:t>
      </w:r>
      <w:r w:rsidR="003B5DC6" w:rsidRPr="002425D2">
        <w:rPr>
          <w:b/>
          <w:spacing w:val="22"/>
          <w:szCs w:val="28"/>
        </w:rPr>
        <w:t xml:space="preserve"> МУНИЦИПАЛЬНОГО ОБРАЗОВАНИЯ</w:t>
      </w:r>
    </w:p>
    <w:p w:rsidR="003B5DC6" w:rsidRPr="002425D2" w:rsidRDefault="00144841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2425D2">
        <w:rPr>
          <w:b/>
          <w:spacing w:val="22"/>
          <w:szCs w:val="28"/>
        </w:rPr>
        <w:t>ВОЛЬСКОГО  МУНИЦИПАЛЬНОГО  РАЙОНА</w:t>
      </w:r>
    </w:p>
    <w:p w:rsidR="0046335B" w:rsidRPr="002425D2" w:rsidRDefault="003B5DC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2425D2">
        <w:rPr>
          <w:b/>
          <w:spacing w:val="22"/>
          <w:szCs w:val="28"/>
        </w:rPr>
        <w:t>САРАТОВСКОЙ ОБЛАСТИ</w:t>
      </w:r>
    </w:p>
    <w:p w:rsidR="0046335B" w:rsidRDefault="0046335B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46335B" w:rsidRDefault="0046335B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144841" w:rsidRPr="00144841" w:rsidRDefault="00144841" w:rsidP="0014484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5D2" w:rsidRPr="002425D2" w:rsidRDefault="00CF511C" w:rsidP="002425D2">
      <w:pPr>
        <w:shd w:val="clear" w:color="auto" w:fill="FFFFFF"/>
        <w:tabs>
          <w:tab w:val="left" w:pos="682"/>
          <w:tab w:val="left" w:leader="underscore" w:pos="518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от 29 апреля 2013 года № 3/25-92                                                 с.Талалихино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DA44F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C5752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C5752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AB69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A4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 w:rsidR="00AB69D3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6A536D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>.11.2005 г. № 1/1-3 «Об утверждении Положения о публичных слушаниях» (в ред.</w:t>
      </w:r>
      <w:r w:rsidR="006A536D">
        <w:rPr>
          <w:rFonts w:ascii="Times New Roman" w:hAnsi="Times New Roman" w:cs="Times New Roman"/>
          <w:sz w:val="28"/>
          <w:szCs w:val="28"/>
        </w:rPr>
        <w:t xml:space="preserve"> от 24.07.2008 г. № 1/44</w:t>
      </w:r>
      <w:r w:rsidRPr="003B5DC6">
        <w:rPr>
          <w:rFonts w:ascii="Times New Roman" w:hAnsi="Times New Roman" w:cs="Times New Roman"/>
          <w:sz w:val="28"/>
          <w:szCs w:val="28"/>
        </w:rPr>
        <w:t>-</w:t>
      </w:r>
      <w:r w:rsidR="006A536D">
        <w:rPr>
          <w:rFonts w:ascii="Times New Roman" w:hAnsi="Times New Roman" w:cs="Times New Roman"/>
          <w:sz w:val="28"/>
          <w:szCs w:val="28"/>
        </w:rPr>
        <w:t>81</w:t>
      </w:r>
      <w:r w:rsidR="00DA44F6">
        <w:rPr>
          <w:rFonts w:ascii="Times New Roman" w:hAnsi="Times New Roman" w:cs="Times New Roman"/>
          <w:sz w:val="28"/>
          <w:szCs w:val="28"/>
        </w:rPr>
        <w:t xml:space="preserve">, от 26.10.2012 г. </w:t>
      </w:r>
      <w:r w:rsidR="00DA44F6" w:rsidRPr="00DA44F6">
        <w:rPr>
          <w:rFonts w:ascii="Times New Roman" w:hAnsi="Times New Roman"/>
          <w:color w:val="000000"/>
          <w:sz w:val="27"/>
          <w:szCs w:val="27"/>
        </w:rPr>
        <w:t>№3/17-58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B5DC6" w:rsidRPr="003B5DC6" w:rsidRDefault="003B5DC6" w:rsidP="001A6F99">
      <w:pPr>
        <w:pStyle w:val="a5"/>
        <w:ind w:firstLine="540"/>
      </w:pPr>
      <w:r w:rsidRPr="003B5DC6">
        <w:t xml:space="preserve">Совет </w:t>
      </w:r>
      <w:r w:rsidR="00C57526">
        <w:t>Талалихинского</w:t>
      </w:r>
      <w:r w:rsidRPr="003B5DC6">
        <w:t xml:space="preserve"> муниципального образования</w:t>
      </w:r>
    </w:p>
    <w:p w:rsidR="00144841" w:rsidRPr="00144841" w:rsidRDefault="00F27570" w:rsidP="00144841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C67E5">
        <w:rPr>
          <w:rFonts w:ascii="Times New Roman" w:hAnsi="Times New Roman" w:cs="Times New Roman"/>
          <w:sz w:val="28"/>
          <w:szCs w:val="28"/>
        </w:rPr>
        <w:t>Талалихинского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C57526">
        <w:rPr>
          <w:rFonts w:ascii="Times New Roman" w:hAnsi="Times New Roman" w:cs="Times New Roman"/>
          <w:sz w:val="28"/>
          <w:szCs w:val="28"/>
        </w:rPr>
        <w:t>Талалихинского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AB69D3">
        <w:rPr>
          <w:rFonts w:ascii="Times New Roman" w:hAnsi="Times New Roman" w:cs="Times New Roman"/>
          <w:sz w:val="28"/>
          <w:szCs w:val="28"/>
        </w:rPr>
        <w:t>201</w:t>
      </w:r>
      <w:r w:rsidR="00DA44F6">
        <w:rPr>
          <w:rFonts w:ascii="Times New Roman" w:hAnsi="Times New Roman" w:cs="Times New Roman"/>
          <w:sz w:val="28"/>
          <w:szCs w:val="28"/>
        </w:rPr>
        <w:t>2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 </w:t>
      </w:r>
      <w:r w:rsidR="00DA44F6">
        <w:rPr>
          <w:rFonts w:ascii="Times New Roman" w:hAnsi="Times New Roman" w:cs="Times New Roman"/>
          <w:sz w:val="28"/>
          <w:szCs w:val="28"/>
        </w:rPr>
        <w:t>21</w:t>
      </w:r>
      <w:r w:rsidRPr="001A6F99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A44F6">
        <w:rPr>
          <w:rFonts w:ascii="Times New Roman" w:hAnsi="Times New Roman" w:cs="Times New Roman"/>
          <w:sz w:val="28"/>
          <w:szCs w:val="28"/>
        </w:rPr>
        <w:t>3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1A6F99">
        <w:rPr>
          <w:rFonts w:ascii="Times New Roman" w:hAnsi="Times New Roman" w:cs="Times New Roman"/>
          <w:sz w:val="28"/>
          <w:szCs w:val="28"/>
        </w:rPr>
        <w:t>4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r w:rsidR="003C67E5">
        <w:rPr>
          <w:szCs w:val="28"/>
        </w:rPr>
        <w:t>Талалихино</w:t>
      </w:r>
      <w:r w:rsidRPr="001A6F99">
        <w:rPr>
          <w:szCs w:val="28"/>
        </w:rPr>
        <w:t xml:space="preserve"> по </w:t>
      </w:r>
      <w:r w:rsidR="003C67E5">
        <w:rPr>
          <w:szCs w:val="28"/>
        </w:rPr>
        <w:t xml:space="preserve">адресу: Саратовская область, с.Талалихино, </w:t>
      </w:r>
      <w:r w:rsidRPr="001A6F99">
        <w:rPr>
          <w:szCs w:val="28"/>
        </w:rPr>
        <w:t>ул.</w:t>
      </w:r>
      <w:r w:rsidR="006A536D">
        <w:rPr>
          <w:szCs w:val="28"/>
        </w:rPr>
        <w:t>Центральная</w:t>
      </w:r>
      <w:r w:rsidRPr="001A6F99">
        <w:rPr>
          <w:szCs w:val="28"/>
        </w:rPr>
        <w:t>, д.1</w:t>
      </w:r>
      <w:r w:rsidR="006A536D">
        <w:rPr>
          <w:szCs w:val="28"/>
        </w:rPr>
        <w:t>9/1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 w:rsidR="0046335B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r w:rsidR="006A536D">
        <w:rPr>
          <w:szCs w:val="28"/>
        </w:rPr>
        <w:t>Агрусьев Дамир Кешафович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</w:t>
      </w:r>
      <w:r w:rsidR="006A536D">
        <w:rPr>
          <w:szCs w:val="28"/>
        </w:rPr>
        <w:t>Мартынова Светлана Юрьевна</w:t>
      </w:r>
      <w:r w:rsidRPr="001A6F99">
        <w:rPr>
          <w:szCs w:val="28"/>
        </w:rPr>
        <w:t xml:space="preserve">, 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 w:rsidR="006A536D">
        <w:rPr>
          <w:szCs w:val="28"/>
        </w:rPr>
        <w:t>Софьина Наталья Петровна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 w:rsidR="006A536D">
        <w:rPr>
          <w:szCs w:val="28"/>
        </w:rPr>
        <w:t>Юрзанова Татьяна Александровна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C57526">
        <w:rPr>
          <w:rFonts w:ascii="Times New Roman" w:hAnsi="Times New Roman" w:cs="Times New Roman"/>
          <w:sz w:val="28"/>
          <w:szCs w:val="28"/>
        </w:rPr>
        <w:t>Талалихинского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AC66F6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 w:rsidR="00002F5F"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3C67E5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AB69D3">
        <w:rPr>
          <w:rFonts w:ascii="Times New Roman" w:hAnsi="Times New Roman" w:cs="Times New Roman"/>
          <w:sz w:val="28"/>
          <w:szCs w:val="28"/>
        </w:rPr>
        <w:t>201</w:t>
      </w:r>
      <w:r w:rsidR="00BF7D8B">
        <w:rPr>
          <w:rFonts w:ascii="Times New Roman" w:hAnsi="Times New Roman" w:cs="Times New Roman"/>
          <w:sz w:val="28"/>
          <w:szCs w:val="28"/>
        </w:rPr>
        <w:t>2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</w:t>
      </w:r>
      <w:r w:rsidR="00AC66F6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3C67E5" w:rsidP="006A29F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центре с.Талалихино, ул.Центральная, у дома №15;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центре с.Дубровное, ул.Пушкина, у дома №3;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с.Куликовка, ул.Рабочая, у дома №2.</w:t>
      </w:r>
    </w:p>
    <w:p w:rsidR="00D1796B" w:rsidRPr="001A6F99" w:rsidRDefault="001A56BC" w:rsidP="00AC66F6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CF51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апреля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BF7D8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</w:t>
      </w:r>
      <w:r w:rsidR="004633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51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06 мая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BF7D8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796B" w:rsidP="00AC66F6">
      <w:pPr>
        <w:pStyle w:val="ConsTitle"/>
        <w:widowControl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CF51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апреля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BF7D8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AC66F6" w:rsidP="00AC66F6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7526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D1796B" w:rsidRPr="001A6F99" w:rsidRDefault="00AC66F6" w:rsidP="00AC66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Pr="00265BD9">
        <w:rPr>
          <w:rFonts w:ascii="Times New Roman" w:hAnsi="Times New Roman"/>
          <w:sz w:val="28"/>
          <w:szCs w:val="28"/>
        </w:rPr>
        <w:t>с.Талалихино, ул.Школьная, 7</w:t>
      </w:r>
      <w:r w:rsidR="00D1796B" w:rsidRPr="001A6F99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7D1334" w:rsidP="00AC66F6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C66F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AC66F6" w:rsidP="00AC66F6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возложить на Главу Талалихинского 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Pr="00061EB6" w:rsidRDefault="00D1796B" w:rsidP="00D1796B">
      <w:pPr>
        <w:pStyle w:val="a9"/>
        <w:jc w:val="both"/>
        <w:rPr>
          <w:b/>
        </w:rPr>
      </w:pPr>
      <w:r w:rsidRPr="00061EB6">
        <w:rPr>
          <w:b/>
        </w:rPr>
        <w:t xml:space="preserve">Глава </w:t>
      </w:r>
      <w:r w:rsidR="00C57526" w:rsidRPr="00061EB6">
        <w:rPr>
          <w:b/>
        </w:rPr>
        <w:t>Талалихинского</w:t>
      </w:r>
    </w:p>
    <w:p w:rsidR="00D1796B" w:rsidRPr="00061EB6" w:rsidRDefault="00D1796B" w:rsidP="00D1796B">
      <w:pPr>
        <w:pStyle w:val="a9"/>
        <w:jc w:val="both"/>
        <w:rPr>
          <w:b/>
        </w:rPr>
      </w:pPr>
      <w:r w:rsidRPr="00061EB6">
        <w:rPr>
          <w:b/>
        </w:rPr>
        <w:t xml:space="preserve">муниципального образования                  </w:t>
      </w:r>
      <w:r w:rsidR="001A6F99" w:rsidRPr="00061EB6">
        <w:rPr>
          <w:b/>
        </w:rPr>
        <w:t xml:space="preserve">        </w:t>
      </w:r>
      <w:r w:rsidRPr="00061EB6">
        <w:rPr>
          <w:b/>
        </w:rPr>
        <w:t xml:space="preserve">                          </w:t>
      </w:r>
      <w:r w:rsidR="00615470" w:rsidRPr="00061EB6">
        <w:rPr>
          <w:b/>
        </w:rPr>
        <w:t>Д.К.Агрусьев</w:t>
      </w:r>
      <w:r w:rsidRPr="00061EB6">
        <w:rPr>
          <w:b/>
          <w:szCs w:val="28"/>
        </w:rPr>
        <w:t xml:space="preserve"> </w:t>
      </w:r>
    </w:p>
    <w:p w:rsidR="00144841" w:rsidRPr="00144841" w:rsidRDefault="00144841" w:rsidP="00144841">
      <w:pPr>
        <w:pStyle w:val="21"/>
        <w:ind w:right="-109"/>
        <w:jc w:val="both"/>
        <w:rPr>
          <w:b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81" w:rsidRDefault="00895281" w:rsidP="00F5555B">
      <w:pPr>
        <w:spacing w:after="0" w:line="240" w:lineRule="auto"/>
      </w:pPr>
      <w:r>
        <w:separator/>
      </w:r>
    </w:p>
  </w:endnote>
  <w:endnote w:type="continuationSeparator" w:id="1">
    <w:p w:rsidR="00895281" w:rsidRDefault="00895281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231981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CF511C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81" w:rsidRDefault="00895281" w:rsidP="00F5555B">
      <w:pPr>
        <w:spacing w:after="0" w:line="240" w:lineRule="auto"/>
      </w:pPr>
      <w:r>
        <w:separator/>
      </w:r>
    </w:p>
  </w:footnote>
  <w:footnote w:type="continuationSeparator" w:id="1">
    <w:p w:rsidR="00895281" w:rsidRDefault="00895281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80A49"/>
    <w:multiLevelType w:val="hybridMultilevel"/>
    <w:tmpl w:val="2C763660"/>
    <w:lvl w:ilvl="0" w:tplc="0FB25EB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37F12"/>
    <w:rsid w:val="00061EB6"/>
    <w:rsid w:val="00103E6C"/>
    <w:rsid w:val="00105060"/>
    <w:rsid w:val="00123F83"/>
    <w:rsid w:val="00144841"/>
    <w:rsid w:val="001A56BC"/>
    <w:rsid w:val="001A6F99"/>
    <w:rsid w:val="00203F48"/>
    <w:rsid w:val="002211BE"/>
    <w:rsid w:val="00231981"/>
    <w:rsid w:val="002425D2"/>
    <w:rsid w:val="003B5DC6"/>
    <w:rsid w:val="003C67E5"/>
    <w:rsid w:val="00416D2D"/>
    <w:rsid w:val="00436CBD"/>
    <w:rsid w:val="0046335B"/>
    <w:rsid w:val="00493BCB"/>
    <w:rsid w:val="004F5104"/>
    <w:rsid w:val="005051C0"/>
    <w:rsid w:val="00615470"/>
    <w:rsid w:val="006436CA"/>
    <w:rsid w:val="006A29FF"/>
    <w:rsid w:val="006A536D"/>
    <w:rsid w:val="006C17B5"/>
    <w:rsid w:val="007D1334"/>
    <w:rsid w:val="00895281"/>
    <w:rsid w:val="00901200"/>
    <w:rsid w:val="009028B1"/>
    <w:rsid w:val="00A53233"/>
    <w:rsid w:val="00A53BD9"/>
    <w:rsid w:val="00AB69D3"/>
    <w:rsid w:val="00AC66F6"/>
    <w:rsid w:val="00AF0CA7"/>
    <w:rsid w:val="00BF7D8B"/>
    <w:rsid w:val="00C57526"/>
    <w:rsid w:val="00CF511C"/>
    <w:rsid w:val="00D1796B"/>
    <w:rsid w:val="00DA44F6"/>
    <w:rsid w:val="00E27F73"/>
    <w:rsid w:val="00E513E0"/>
    <w:rsid w:val="00E93B1A"/>
    <w:rsid w:val="00EF6712"/>
    <w:rsid w:val="00F2007F"/>
    <w:rsid w:val="00F27570"/>
    <w:rsid w:val="00F5555B"/>
    <w:rsid w:val="00F8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2013-04-22T06:23:00Z</cp:lastPrinted>
  <dcterms:created xsi:type="dcterms:W3CDTF">2010-05-31T05:05:00Z</dcterms:created>
  <dcterms:modified xsi:type="dcterms:W3CDTF">2013-05-06T07:19:00Z</dcterms:modified>
</cp:coreProperties>
</file>