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F7" w:rsidRDefault="006131F7" w:rsidP="006131F7">
      <w:pPr>
        <w:spacing w:line="252" w:lineRule="auto"/>
        <w:jc w:val="center"/>
        <w:rPr>
          <w:b/>
          <w:spacing w:val="24"/>
          <w:sz w:val="24"/>
        </w:rPr>
      </w:pPr>
      <w:r>
        <w:rPr>
          <w:b/>
          <w:noProof/>
          <w:color w:val="000000"/>
          <w:spacing w:val="20"/>
          <w:sz w:val="24"/>
        </w:rPr>
        <w:drawing>
          <wp:inline distT="0" distB="0" distL="0" distR="0">
            <wp:extent cx="635000" cy="709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F7" w:rsidRDefault="006131F7" w:rsidP="006131F7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6131F7" w:rsidRDefault="006131F7" w:rsidP="006131F7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ВОЛЬСКОГО  МУНИЦИПАЛЬНОГО  РАЙОНА</w:t>
      </w:r>
      <w:r>
        <w:rPr>
          <w:b/>
          <w:spacing w:val="24"/>
          <w:sz w:val="24"/>
        </w:rPr>
        <w:br/>
        <w:t xml:space="preserve"> САРАТОВСКОЙ ОБЛАСТИ</w:t>
      </w:r>
    </w:p>
    <w:p w:rsidR="006131F7" w:rsidRDefault="006131F7" w:rsidP="006131F7">
      <w:r>
        <w:pict>
          <v:line id="_x0000_s1026" style="position:absolute;z-index:251658240" from="0,6.55pt" to="480.6pt,6.55pt" strokeweight="1.59mm">
            <v:stroke joinstyle="miter"/>
          </v:line>
        </w:pict>
      </w:r>
    </w:p>
    <w:p w:rsidR="006131F7" w:rsidRDefault="006131F7" w:rsidP="006131F7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0.1pt;margin-top:3.9pt;width:164.55pt;height:45.7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6131F7" w:rsidRDefault="006131F7" w:rsidP="006131F7">
                  <w:pPr>
                    <w:tabs>
                      <w:tab w:val="left" w:pos="708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412900,  Саратовская  область,</w:t>
                  </w:r>
                  <w:r>
                    <w:rPr>
                      <w:rFonts w:ascii="Arial" w:hAnsi="Arial"/>
                      <w:color w:val="000000"/>
                      <w:sz w:val="16"/>
                    </w:rPr>
                    <w:br/>
                    <w:t>г</w:t>
                  </w:r>
                  <w:proofErr w:type="gramStart"/>
                  <w:r>
                    <w:rPr>
                      <w:rFonts w:ascii="Arial" w:hAnsi="Arial"/>
                      <w:sz w:val="16"/>
                    </w:rPr>
                    <w:t>.В</w:t>
                  </w:r>
                  <w:proofErr w:type="gramEnd"/>
                  <w:r>
                    <w:rPr>
                      <w:rFonts w:ascii="Arial" w:hAnsi="Arial"/>
                      <w:sz w:val="16"/>
                    </w:rPr>
                    <w:t>ольск, ул. Октябрьская, 114</w:t>
                  </w:r>
                  <w:r>
                    <w:rPr>
                      <w:rFonts w:ascii="Arial" w:hAnsi="Arial"/>
                      <w:sz w:val="16"/>
                    </w:rPr>
                    <w:br/>
                    <w:t xml:space="preserve">   Тел.:(845-93) 7-20-17</w:t>
                  </w:r>
                  <w:r>
                    <w:rPr>
                      <w:rFonts w:ascii="Arial" w:hAnsi="Arial"/>
                      <w:sz w:val="16"/>
                    </w:rPr>
                    <w:br/>
                    <w:t>Факс:(845-93) 7-07-45</w:t>
                  </w:r>
                </w:p>
                <w:p w:rsidR="006131F7" w:rsidRDefault="006131F7" w:rsidP="006131F7">
                  <w:pPr>
                    <w:tabs>
                      <w:tab w:val="left" w:pos="7088"/>
                    </w:tabs>
                    <w:spacing w:line="480" w:lineRule="auto"/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  <w:lang w:val="en-US"/>
                    </w:rPr>
                    <w:t>E</w:t>
                  </w:r>
                  <w:r>
                    <w:rPr>
                      <w:rFonts w:ascii="Arial" w:hAnsi="Arial"/>
                      <w:sz w:val="16"/>
                    </w:rPr>
                    <w:t>-</w:t>
                  </w:r>
                  <w:r>
                    <w:rPr>
                      <w:rFonts w:ascii="Arial" w:hAnsi="Arial"/>
                      <w:sz w:val="16"/>
                      <w:lang w:val="en-US"/>
                    </w:rPr>
                    <w:t>mail</w:t>
                  </w:r>
                  <w:r>
                    <w:rPr>
                      <w:rFonts w:ascii="Arial" w:hAnsi="Arial"/>
                      <w:sz w:val="16"/>
                    </w:rPr>
                    <w:t xml:space="preserve">:   </w:t>
                  </w:r>
                  <w:proofErr w:type="spellStart"/>
                  <w:r>
                    <w:rPr>
                      <w:rFonts w:ascii="Arial" w:hAnsi="Arial"/>
                      <w:sz w:val="16"/>
                      <w:lang w:val="en-US"/>
                    </w:rPr>
                    <w:t>volskadm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>@</w:t>
                  </w:r>
                  <w:r>
                    <w:rPr>
                      <w:rFonts w:ascii="Arial" w:hAnsi="Arial"/>
                      <w:sz w:val="16"/>
                      <w:lang w:val="en-US"/>
                    </w:rPr>
                    <w:t>mail</w:t>
                  </w:r>
                  <w:r>
                    <w:rPr>
                      <w:rFonts w:ascii="Arial" w:hAnsi="Arial"/>
                      <w:sz w:val="16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16"/>
                      <w:lang w:val="en-US"/>
                    </w:rPr>
                    <w:t>ru</w:t>
                  </w:r>
                  <w:proofErr w:type="spellEnd"/>
                </w:p>
                <w:p w:rsidR="006131F7" w:rsidRDefault="006131F7" w:rsidP="006131F7">
                  <w:pPr>
                    <w:tabs>
                      <w:tab w:val="left" w:pos="708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t xml:space="preserve"> </w:t>
      </w:r>
      <w:r>
        <w:rPr>
          <w:sz w:val="28"/>
        </w:rPr>
        <w:t xml:space="preserve">                                №      </w:t>
      </w:r>
    </w:p>
    <w:p w:rsidR="006131F7" w:rsidRDefault="006131F7" w:rsidP="006131F7">
      <w:pPr>
        <w:rPr>
          <w:sz w:val="16"/>
        </w:rPr>
      </w:pPr>
      <w:r>
        <w:pict>
          <v:line id="_x0000_s1028" style="position:absolute;z-index:251658240" from=".9pt,1.8pt" to="116.1pt,1.8pt" strokeweight=".26mm">
            <v:stroke joinstyle="miter"/>
          </v:line>
        </w:pict>
      </w:r>
      <w:r>
        <w:pict>
          <v:line id="_x0000_s1029" style="position:absolute;z-index:251658240" from="130.5pt,1.8pt" to="202.5pt,1.8pt" strokeweight=".26mm">
            <v:stroke joinstyle="miter"/>
          </v:line>
        </w:pict>
      </w:r>
    </w:p>
    <w:p w:rsidR="006131F7" w:rsidRDefault="006131F7" w:rsidP="006131F7">
      <w:pPr>
        <w:pStyle w:val="2"/>
        <w:ind w:left="0" w:right="0" w:firstLine="0"/>
        <w:rPr>
          <w:u w:val="single"/>
        </w:rPr>
      </w:pPr>
      <w:r>
        <w:pict>
          <v:line id="_x0000_s1030" style="position:absolute;left:0;text-align:left;z-index:251658240" from="29.7pt,14.2pt" to="116.1pt,14.2pt" strokeweight=".26mm">
            <v:stroke joinstyle="miter"/>
          </v:line>
        </w:pict>
      </w:r>
      <w:r>
        <w:pict>
          <v:line id="_x0000_s1031" style="position:absolute;left:0;text-align:left;z-index:251658240" from="130.5pt,14.2pt" to="202.5pt,14.2pt" strokeweight=".26mm">
            <v:stroke joinstyle="miter"/>
          </v:line>
        </w:pict>
      </w:r>
      <w:r>
        <w:t xml:space="preserve">на № </w:t>
      </w:r>
      <w:r>
        <w:tab/>
        <w:t xml:space="preserve">623-юр           от </w:t>
      </w:r>
      <w:r>
        <w:rPr>
          <w:u w:val="single"/>
        </w:rPr>
        <w:t xml:space="preserve">  11.08.2015г.</w:t>
      </w:r>
    </w:p>
    <w:p w:rsidR="006131F7" w:rsidRDefault="006131F7" w:rsidP="006131F7">
      <w:pPr>
        <w:pStyle w:val="a5"/>
        <w:tabs>
          <w:tab w:val="left" w:pos="708"/>
        </w:tabs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 xml:space="preserve">Начальнику     управления </w:t>
      </w:r>
    </w:p>
    <w:p w:rsidR="006131F7" w:rsidRDefault="006131F7" w:rsidP="006131F7">
      <w:pPr>
        <w:pStyle w:val="a5"/>
        <w:tabs>
          <w:tab w:val="left" w:pos="708"/>
        </w:tabs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>правового       обеспечения</w:t>
      </w:r>
    </w:p>
    <w:p w:rsidR="006131F7" w:rsidRDefault="006131F7" w:rsidP="006131F7">
      <w:pPr>
        <w:pStyle w:val="a5"/>
        <w:tabs>
          <w:tab w:val="left" w:pos="708"/>
        </w:tabs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 xml:space="preserve"> администрации Вольского</w:t>
      </w:r>
    </w:p>
    <w:p w:rsidR="006131F7" w:rsidRDefault="006131F7" w:rsidP="006131F7">
      <w:pPr>
        <w:pStyle w:val="a5"/>
        <w:tabs>
          <w:tab w:val="left" w:pos="708"/>
        </w:tabs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 xml:space="preserve"> муниципального     района</w:t>
      </w:r>
    </w:p>
    <w:p w:rsidR="006131F7" w:rsidRDefault="006131F7" w:rsidP="006131F7">
      <w:pPr>
        <w:pStyle w:val="a5"/>
        <w:tabs>
          <w:tab w:val="left" w:pos="708"/>
        </w:tabs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>Я. А. Алексеевой</w:t>
      </w:r>
    </w:p>
    <w:p w:rsidR="006131F7" w:rsidRDefault="006131F7" w:rsidP="00613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Яна Анатольевна!</w:t>
      </w:r>
    </w:p>
    <w:p w:rsidR="006131F7" w:rsidRDefault="006131F7" w:rsidP="0061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материал доклада на заседание межведомственной комиссии по противодействию коррупции по вопросу №2:</w:t>
      </w:r>
    </w:p>
    <w:p w:rsidR="006131F7" w:rsidRDefault="006131F7" w:rsidP="0061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 исключению коррупционных составляющих в сфере планирования и осуществления закупок товаров, работ и услуг в администрации Вольского муниципального района и подведомственных муниципальных учреждениях»:</w:t>
      </w:r>
    </w:p>
    <w:p w:rsidR="006131F7" w:rsidRDefault="006131F7" w:rsidP="006131F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Предотвращение коррупции в сфере осуществления закупок  достигается реализацией отдельных положений, предусмотренных в нормах Федерального закона № 44-ФЗ, а также принятых в соответствии с ним подзаконных нормативных правовых актах.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принятия нового Федерального закона №44-ФЗ  все вопросы планирования закупок обрели четкую регламентацию.  Заказчики Вольского муниципального района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Администрации Вольского муниципального района план-график закупок на очередной финансовый год разрабатывается контрактной службой в соответствии с требованиями действующего законодательства, обоснованию подлежат как начальная (максимальная) цена контракта, так и способ определения поставщик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подрядчика, исполнителя). Порядок ведения плана-графика и ответственные лица определены  Постановлением администрации Вольского муниципального района от 11.02.2014 года №617.</w:t>
      </w:r>
    </w:p>
    <w:p w:rsidR="006131F7" w:rsidRDefault="006131F7" w:rsidP="00613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внесения изменений в уже действующий план-график закреплен</w:t>
      </w:r>
      <w:r>
        <w:rPr>
          <w:rFonts w:ascii="Times New Roman" w:hAnsi="Times New Roman"/>
          <w:sz w:val="28"/>
          <w:szCs w:val="28"/>
        </w:rPr>
        <w:t xml:space="preserve"> распоряжением администрации Вольского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от 27.01.2015 № 37-р </w:t>
      </w:r>
      <w:r>
        <w:rPr>
          <w:rFonts w:ascii="Times New Roman" w:hAnsi="Times New Roman"/>
          <w:bCs/>
          <w:sz w:val="28"/>
          <w:szCs w:val="28"/>
        </w:rPr>
        <w:t>«Об утверждении порядка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изменений в план-график закупок администрации  Вольского муниципального района </w:t>
      </w:r>
      <w:r>
        <w:rPr>
          <w:rFonts w:ascii="Times New Roman" w:hAnsi="Times New Roman"/>
          <w:sz w:val="28"/>
          <w:szCs w:val="28"/>
        </w:rPr>
        <w:t>».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принципом закона является обеспечение гласности и прозрачности при осуществлении закупок. Вся информация о закупках публикуется на Официальном сайте РФ </w:t>
      </w:r>
      <w:hyperlink r:id="rId5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color w:val="000000"/>
          <w:sz w:val="28"/>
          <w:szCs w:val="28"/>
        </w:rPr>
        <w:t>.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администрации Вольского муниципального района и подведомственных учреждениях все закупки товаров, работ, услуг осуществляются следующими способами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1.Аукционы в электронной форме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Запрос котировок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закупки у единственного поставщика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способом определения поставщика (исполнителя, подрядчика) 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муниципальному району общая </w:t>
      </w:r>
      <w:r>
        <w:rPr>
          <w:b/>
          <w:sz w:val="28"/>
          <w:szCs w:val="28"/>
        </w:rPr>
        <w:t>стоимость контрактов</w:t>
      </w:r>
      <w:r>
        <w:rPr>
          <w:sz w:val="28"/>
          <w:szCs w:val="28"/>
        </w:rPr>
        <w:t xml:space="preserve"> (договоров), заключенных по результатам торгов </w:t>
      </w:r>
      <w:r>
        <w:rPr>
          <w:b/>
          <w:sz w:val="28"/>
          <w:szCs w:val="28"/>
        </w:rPr>
        <w:t xml:space="preserve">(электронные аукционы) </w:t>
      </w:r>
      <w:r>
        <w:rPr>
          <w:sz w:val="28"/>
          <w:szCs w:val="28"/>
        </w:rPr>
        <w:t>за 7 месяцев  2015 года  составила 54,5 %  от суммы заключенных контрактов, в денежном выражении – 105 391,00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аукцион обеспечивает анонимность участия и позволяет закупить товар заданного качества по наименьшей стоимости.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состоянию на 10.08.2015 года экономия от проведения электронных аукционов по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муниципальному району составил 7 000,00 тыс. руб. 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закупок путем проведения запроса котировок  заказчики обязаны осуществлять аудиозапись вскрытия конвертов с заявками на участие в запросе котировок,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так же является одним из методов предотвращения коррупции. При этом любой участник закупки, присутствующий при вскрытии конвертов с заявками на участие в процедуре и открытии доступа к поданным в форме электронных документов заявкам на участие в процедуре, вправе осуществлять аудио- и видеозапись вскрытия таких конвертов и открытия доступа к таким заявкам.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муниципальному району общая </w:t>
      </w:r>
      <w:r>
        <w:rPr>
          <w:b/>
          <w:sz w:val="28"/>
          <w:szCs w:val="28"/>
        </w:rPr>
        <w:t>стоимость контрактов</w:t>
      </w:r>
      <w:r>
        <w:rPr>
          <w:sz w:val="28"/>
          <w:szCs w:val="28"/>
        </w:rPr>
        <w:t xml:space="preserve"> (договоров), заключенных по результатам </w:t>
      </w:r>
      <w:r>
        <w:rPr>
          <w:b/>
          <w:sz w:val="28"/>
          <w:szCs w:val="28"/>
        </w:rPr>
        <w:t>запроса котировок</w:t>
      </w:r>
      <w:r>
        <w:rPr>
          <w:sz w:val="28"/>
          <w:szCs w:val="28"/>
        </w:rPr>
        <w:t xml:space="preserve"> – за 7 месяцев  2015 года  составила 1,3%  от  суммы заключенных контрактов, в денежном выражении – </w:t>
      </w:r>
      <w:r>
        <w:rPr>
          <w:b/>
          <w:sz w:val="28"/>
          <w:szCs w:val="28"/>
        </w:rPr>
        <w:t>2517,00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r>
        <w:rPr>
          <w:sz w:val="28"/>
          <w:szCs w:val="28"/>
        </w:rPr>
        <w:t xml:space="preserve">.  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состоянию на 10.08.2015 года экономия от проведения запроса котировок по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муниципальному району составил 320,00 тыс. руб. 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избежание злоупотреблений в сфере закупок в законодательстве содержится исчерпывающий перечень требований к участникам размещения заказа и недопущением установления иных требований, чем предусмотренные законом и четко определены условиями допуска и отказа к </w:t>
      </w:r>
      <w:r>
        <w:rPr>
          <w:color w:val="000000"/>
          <w:sz w:val="28"/>
          <w:szCs w:val="28"/>
        </w:rPr>
        <w:lastRenderedPageBreak/>
        <w:t>участию в торгах. При этом законодатель установил ряд обязательных и дополнительных требований.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обязанности заказчиков, трактуемые Законом N 94-ФЗ как добровольные, стали обязательными после вступления в силу Закона №44-ФЗ, например, предъявление к участнику закупки требования об отсутствии сведений в реестре недобросовестных поставщиков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Еще очень важным фактов противодействия коррупции является  ограничение объем закупок у единственного поставщика. Так в соответствии с п.4 ч.1 ст.93 федерального закона №44-ФЗ закупки до 100 </w:t>
      </w:r>
      <w:proofErr w:type="spellStart"/>
      <w:proofErr w:type="gramStart"/>
      <w:r>
        <w:rPr>
          <w:color w:val="000000"/>
          <w:sz w:val="28"/>
          <w:szCs w:val="28"/>
        </w:rPr>
        <w:t>тыс</w:t>
      </w:r>
      <w:proofErr w:type="spellEnd"/>
      <w:proofErr w:type="gramEnd"/>
      <w:r>
        <w:rPr>
          <w:color w:val="000000"/>
          <w:sz w:val="28"/>
          <w:szCs w:val="28"/>
        </w:rPr>
        <w:t xml:space="preserve"> рублей  можно осуществлять в пределах 2 млн. руб. или 5% от совокупного годового объема закупок, по решению заказчиков.  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Доля </w:t>
      </w:r>
      <w:r>
        <w:rPr>
          <w:b/>
          <w:sz w:val="28"/>
          <w:szCs w:val="28"/>
        </w:rPr>
        <w:t>закупок малого объема</w:t>
      </w:r>
      <w:r>
        <w:rPr>
          <w:sz w:val="28"/>
          <w:szCs w:val="28"/>
        </w:rPr>
        <w:t xml:space="preserve">  без заключения контракта ( разовые договора до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) за 7 месяцев  2015 года   по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муниципальному району  (</w:t>
      </w:r>
      <w:r>
        <w:rPr>
          <w:b/>
          <w:sz w:val="28"/>
          <w:szCs w:val="28"/>
        </w:rPr>
        <w:t>114 заказчиков</w:t>
      </w:r>
      <w:r>
        <w:rPr>
          <w:sz w:val="28"/>
          <w:szCs w:val="28"/>
        </w:rPr>
        <w:t xml:space="preserve">) составила  </w:t>
      </w:r>
      <w:r>
        <w:rPr>
          <w:b/>
          <w:sz w:val="28"/>
          <w:szCs w:val="28"/>
        </w:rPr>
        <w:t xml:space="preserve">18,56% (35887,00 тыс.руб.) 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процента закупок малого объема, Распоряжением Администрации Вольского муниципального района №194  от 27.04.2015 утвержден план мероприятий и определены ответственные лица за минимизацию закупок «до 100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</w:t>
      </w:r>
    </w:p>
    <w:p w:rsidR="006131F7" w:rsidRDefault="006131F7" w:rsidP="006131F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совещания с муниципальными заказчиками по доведению рекомендаций министерства экономического развития и инвестиционной политики Саратовской области о минимизации закупок «до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 в 2015 г.</w:t>
      </w:r>
    </w:p>
    <w:p w:rsidR="006131F7" w:rsidRDefault="006131F7" w:rsidP="006131F7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эффективности закупок для заказчиков Вольского муниципального района  и </w:t>
      </w:r>
      <w:r>
        <w:rPr>
          <w:sz w:val="28"/>
          <w:szCs w:val="28"/>
        </w:rPr>
        <w:t xml:space="preserve">оказания методической и практической помощи муниципальным заказчикам по вопросам осуществления закупок товаров, работ, услуг создана консультационная рабочая группа по обобщению практики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6131F7" w:rsidRDefault="006131F7" w:rsidP="006131F7">
      <w:pPr>
        <w:pStyle w:val="Defaul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Значительно изменился и контроль в сфере закупок, помимо антимонопольной службы контролируют закупки: Казначейство Российской Федерации, финансовые органы регионов и муниципальных образований, органы управления государственными внебюджетными фондами, а также органы внутреннего государственного и муниципального финансового контроля, определенные в соответствии с БК РФ.</w:t>
      </w:r>
    </w:p>
    <w:p w:rsidR="006131F7" w:rsidRDefault="006131F7" w:rsidP="006131F7">
      <w:pPr>
        <w:pStyle w:val="Default"/>
        <w:ind w:firstLine="426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Вольском</w:t>
      </w:r>
      <w:proofErr w:type="gramEnd"/>
      <w:r>
        <w:rPr>
          <w:sz w:val="28"/>
          <w:szCs w:val="28"/>
          <w:shd w:val="clear" w:color="auto" w:fill="FFFFFF"/>
        </w:rPr>
        <w:t xml:space="preserve"> муниципальном районе  полномочия по внутреннему муниципальному и финансовому контролю возложены на Комитет муниципального контроля администрации Вольского муниципального района. </w:t>
      </w:r>
    </w:p>
    <w:p w:rsidR="006131F7" w:rsidRDefault="006131F7" w:rsidP="0061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1F7" w:rsidRDefault="006131F7" w:rsidP="0061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6131F7" w:rsidRDefault="006131F7" w:rsidP="0061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131F7" w:rsidRDefault="006131F7" w:rsidP="0061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Закупок для муниципальных нужд  администрации</w:t>
      </w:r>
    </w:p>
    <w:p w:rsidR="006131F7" w:rsidRDefault="006131F7" w:rsidP="006131F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000000" w:rsidRDefault="006131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131F7"/>
    <w:rsid w:val="0061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1F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31F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131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6131F7"/>
    <w:pPr>
      <w:ind w:left="720"/>
      <w:contextualSpacing/>
    </w:pPr>
  </w:style>
  <w:style w:type="paragraph" w:customStyle="1" w:styleId="2">
    <w:name w:val="Цитата2"/>
    <w:basedOn w:val="a"/>
    <w:uiPriority w:val="99"/>
    <w:rsid w:val="006131F7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13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К-34-5</dc:creator>
  <cp:keywords/>
  <dc:description/>
  <cp:lastModifiedBy>К-34-5</cp:lastModifiedBy>
  <cp:revision>2</cp:revision>
  <dcterms:created xsi:type="dcterms:W3CDTF">2015-09-11T06:18:00Z</dcterms:created>
  <dcterms:modified xsi:type="dcterms:W3CDTF">2015-09-11T06:19:00Z</dcterms:modified>
</cp:coreProperties>
</file>