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B4" w:rsidRDefault="004062A4">
      <w:pPr>
        <w:pStyle w:val="a8"/>
        <w:widowControl w:val="0"/>
        <w:jc w:val="center"/>
        <w:rPr>
          <w:b/>
          <w:sz w:val="32"/>
        </w:rPr>
      </w:pPr>
      <w:r>
        <w:rPr>
          <w:b/>
          <w:sz w:val="32"/>
        </w:rPr>
        <w:t>Доклад</w:t>
      </w:r>
      <w:r w:rsidR="004B741C">
        <w:rPr>
          <w:b/>
          <w:sz w:val="32"/>
        </w:rPr>
        <w:t xml:space="preserve">  на тему:</w:t>
      </w:r>
    </w:p>
    <w:p w:rsidR="004F1B67" w:rsidRDefault="004B741C">
      <w:pPr>
        <w:pStyle w:val="a8"/>
        <w:widowControl w:val="0"/>
        <w:jc w:val="center"/>
        <w:rPr>
          <w:b/>
          <w:sz w:val="32"/>
        </w:rPr>
      </w:pPr>
      <w:r>
        <w:rPr>
          <w:b/>
          <w:sz w:val="32"/>
        </w:rPr>
        <w:t xml:space="preserve"> «</w:t>
      </w:r>
      <w:r w:rsidR="004062A4">
        <w:rPr>
          <w:b/>
          <w:sz w:val="32"/>
        </w:rPr>
        <w:t>Работа</w:t>
      </w:r>
      <w:r w:rsidR="004F1B67">
        <w:rPr>
          <w:b/>
          <w:sz w:val="32"/>
        </w:rPr>
        <w:t xml:space="preserve"> с обращениями граждан</w:t>
      </w:r>
      <w:r w:rsidR="004062A4">
        <w:rPr>
          <w:b/>
          <w:sz w:val="32"/>
        </w:rPr>
        <w:t xml:space="preserve">  </w:t>
      </w:r>
      <w:r w:rsidR="00EF2DB4">
        <w:rPr>
          <w:b/>
          <w:sz w:val="32"/>
        </w:rPr>
        <w:t xml:space="preserve">                                                          </w:t>
      </w:r>
      <w:r w:rsidR="004062A4">
        <w:rPr>
          <w:b/>
          <w:sz w:val="32"/>
        </w:rPr>
        <w:t>в</w:t>
      </w:r>
      <w:r w:rsidR="004F1B67">
        <w:rPr>
          <w:b/>
          <w:sz w:val="32"/>
        </w:rPr>
        <w:t xml:space="preserve"> администрации </w:t>
      </w:r>
      <w:proofErr w:type="spellStart"/>
      <w:r w:rsidR="004F1B67">
        <w:rPr>
          <w:b/>
          <w:sz w:val="32"/>
        </w:rPr>
        <w:t>Вольского</w:t>
      </w:r>
      <w:proofErr w:type="spellEnd"/>
      <w:r w:rsidR="004F1B67">
        <w:rPr>
          <w:b/>
          <w:sz w:val="32"/>
        </w:rPr>
        <w:t xml:space="preserve"> муниципального района </w:t>
      </w:r>
    </w:p>
    <w:p w:rsidR="004F1B67" w:rsidRDefault="004F1B67">
      <w:pPr>
        <w:pStyle w:val="a8"/>
        <w:widowControl w:val="0"/>
        <w:jc w:val="center"/>
      </w:pPr>
      <w:r>
        <w:rPr>
          <w:b/>
          <w:sz w:val="32"/>
        </w:rPr>
        <w:t>за 201</w:t>
      </w:r>
      <w:r w:rsidR="009F20A5">
        <w:rPr>
          <w:b/>
          <w:sz w:val="32"/>
        </w:rPr>
        <w:t>4</w:t>
      </w:r>
      <w:r w:rsidR="004B741C">
        <w:rPr>
          <w:b/>
          <w:sz w:val="32"/>
        </w:rPr>
        <w:t xml:space="preserve"> год»</w:t>
      </w:r>
    </w:p>
    <w:p w:rsidR="0014588A" w:rsidRDefault="0014588A">
      <w:pPr>
        <w:spacing w:line="360" w:lineRule="auto"/>
      </w:pPr>
    </w:p>
    <w:p w:rsidR="002A7A30" w:rsidRDefault="002A7A30">
      <w:pPr>
        <w:tabs>
          <w:tab w:val="right" w:pos="9355"/>
        </w:tabs>
        <w:jc w:val="both"/>
      </w:pPr>
    </w:p>
    <w:p w:rsidR="0014588A" w:rsidRDefault="0014588A">
      <w:pPr>
        <w:jc w:val="both"/>
      </w:pPr>
      <w:r>
        <w:t xml:space="preserve">     </w:t>
      </w:r>
      <w:r w:rsidR="004F1B67">
        <w:t>В 201</w:t>
      </w:r>
      <w:r w:rsidR="009F20A5">
        <w:t>4</w:t>
      </w:r>
      <w:r w:rsidR="004F1B67">
        <w:t xml:space="preserve"> году в адрес Главы администрации </w:t>
      </w:r>
      <w:proofErr w:type="spellStart"/>
      <w:r w:rsidR="004F1B67">
        <w:t>Вольского</w:t>
      </w:r>
      <w:proofErr w:type="spellEnd"/>
      <w:r w:rsidR="004F1B67">
        <w:t xml:space="preserve"> муниципального района  поступило</w:t>
      </w:r>
      <w:r w:rsidR="001D1EE0">
        <w:t xml:space="preserve"> 6528</w:t>
      </w:r>
      <w:r w:rsidR="004F1B67">
        <w:t xml:space="preserve"> обра</w:t>
      </w:r>
      <w:r>
        <w:t>щени</w:t>
      </w:r>
      <w:r w:rsidR="007765D4">
        <w:t>й</w:t>
      </w:r>
      <w:r>
        <w:t xml:space="preserve"> граждан:</w:t>
      </w:r>
    </w:p>
    <w:p w:rsidR="0014588A" w:rsidRDefault="0014588A">
      <w:pPr>
        <w:jc w:val="both"/>
      </w:pPr>
      <w:r>
        <w:t xml:space="preserve"> -</w:t>
      </w:r>
      <w:r w:rsidR="004F1B67">
        <w:t xml:space="preserve"> </w:t>
      </w:r>
      <w:r w:rsidR="004A429F">
        <w:t>5962</w:t>
      </w:r>
      <w:r w:rsidR="0060689A">
        <w:t xml:space="preserve"> </w:t>
      </w:r>
      <w:r>
        <w:t>письменных обращени</w:t>
      </w:r>
      <w:r w:rsidR="007765D4">
        <w:t>я</w:t>
      </w:r>
      <w:r>
        <w:t xml:space="preserve"> граждан;</w:t>
      </w:r>
    </w:p>
    <w:p w:rsidR="0014588A" w:rsidRDefault="0014588A">
      <w:pPr>
        <w:jc w:val="both"/>
      </w:pPr>
      <w:r>
        <w:t xml:space="preserve">- </w:t>
      </w:r>
      <w:r w:rsidR="004F1B67">
        <w:t xml:space="preserve"> 2</w:t>
      </w:r>
      <w:r w:rsidR="0060689A">
        <w:t>2</w:t>
      </w:r>
      <w:r>
        <w:t xml:space="preserve"> </w:t>
      </w:r>
      <w:proofErr w:type="gramStart"/>
      <w:r>
        <w:t>устных</w:t>
      </w:r>
      <w:proofErr w:type="gramEnd"/>
      <w:r>
        <w:t xml:space="preserve"> обращени</w:t>
      </w:r>
      <w:r w:rsidR="00A72C6F">
        <w:t>я</w:t>
      </w:r>
      <w:r>
        <w:t>;</w:t>
      </w:r>
    </w:p>
    <w:p w:rsidR="0014588A" w:rsidRDefault="0014588A">
      <w:pPr>
        <w:jc w:val="both"/>
      </w:pPr>
      <w:r>
        <w:t xml:space="preserve">- </w:t>
      </w:r>
      <w:r w:rsidR="004F1B67">
        <w:t>9</w:t>
      </w:r>
      <w:r w:rsidR="0060689A">
        <w:t>8</w:t>
      </w:r>
      <w:r w:rsidR="004F1B67">
        <w:t xml:space="preserve"> обращений</w:t>
      </w:r>
      <w:r w:rsidR="007765D4">
        <w:t xml:space="preserve">, </w:t>
      </w:r>
      <w:r w:rsidR="004F1B67">
        <w:t xml:space="preserve"> </w:t>
      </w:r>
      <w:r w:rsidR="008E17A2">
        <w:t xml:space="preserve">поступивших </w:t>
      </w:r>
      <w:r w:rsidR="004F1B67">
        <w:t>в ходе приема граждан по личным вопросам</w:t>
      </w:r>
      <w:r>
        <w:t>;</w:t>
      </w:r>
    </w:p>
    <w:p w:rsidR="0014588A" w:rsidRDefault="0014588A">
      <w:pPr>
        <w:jc w:val="both"/>
      </w:pPr>
      <w:r>
        <w:t xml:space="preserve">- </w:t>
      </w:r>
      <w:r w:rsidR="004F1B67">
        <w:t xml:space="preserve"> </w:t>
      </w:r>
      <w:r w:rsidR="0060689A">
        <w:t>440</w:t>
      </w:r>
      <w:r w:rsidR="004F1B67">
        <w:t xml:space="preserve"> обращений</w:t>
      </w:r>
      <w:r>
        <w:t xml:space="preserve"> поступило на «телефон доверия»</w:t>
      </w:r>
      <w:r w:rsidR="008E17A2">
        <w:t xml:space="preserve"> главы администрации </w:t>
      </w:r>
      <w:proofErr w:type="spellStart"/>
      <w:r w:rsidR="008E17A2">
        <w:t>Вольского</w:t>
      </w:r>
      <w:proofErr w:type="spellEnd"/>
      <w:r w:rsidR="008E17A2">
        <w:t xml:space="preserve"> муниципального района</w:t>
      </w:r>
      <w:r>
        <w:t>;</w:t>
      </w:r>
    </w:p>
    <w:p w:rsidR="0014588A" w:rsidRDefault="004F1B67">
      <w:pPr>
        <w:jc w:val="both"/>
      </w:pPr>
      <w:r>
        <w:t xml:space="preserve"> </w:t>
      </w:r>
      <w:r w:rsidR="009E2292">
        <w:t xml:space="preserve">- </w:t>
      </w:r>
      <w:r w:rsidR="0060689A">
        <w:t>6</w:t>
      </w:r>
      <w:r>
        <w:t xml:space="preserve"> обращений </w:t>
      </w:r>
      <w:r w:rsidR="00661C43">
        <w:t>поступило</w:t>
      </w:r>
      <w:r>
        <w:t xml:space="preserve"> через Общественную приемную администрации муниципального района</w:t>
      </w:r>
      <w:r w:rsidR="0014588A">
        <w:t>;</w:t>
      </w:r>
    </w:p>
    <w:p w:rsidR="002A7A30" w:rsidRDefault="0014588A">
      <w:pPr>
        <w:jc w:val="both"/>
      </w:pPr>
      <w:r>
        <w:t xml:space="preserve">- </w:t>
      </w:r>
      <w:r w:rsidR="004F1B67">
        <w:t xml:space="preserve"> </w:t>
      </w:r>
      <w:r>
        <w:t>73</w:t>
      </w:r>
      <w:r w:rsidR="004F1B67">
        <w:t xml:space="preserve"> обращени</w:t>
      </w:r>
      <w:r w:rsidR="009E2292">
        <w:t>я</w:t>
      </w:r>
      <w:r w:rsidR="004F1B67">
        <w:t xml:space="preserve"> </w:t>
      </w:r>
      <w:r w:rsidR="00661C43">
        <w:t xml:space="preserve">поступило </w:t>
      </w:r>
      <w:r w:rsidR="004F1B67">
        <w:t xml:space="preserve"> через «Интернет-приемную»</w:t>
      </w:r>
      <w:r>
        <w:t xml:space="preserve"> и по электронной почте</w:t>
      </w:r>
      <w:r w:rsidR="00661C43">
        <w:t xml:space="preserve">. </w:t>
      </w:r>
    </w:p>
    <w:p w:rsidR="0086262F" w:rsidRDefault="002A7A30">
      <w:pPr>
        <w:jc w:val="both"/>
      </w:pPr>
      <w:r>
        <w:t xml:space="preserve">     </w:t>
      </w:r>
      <w:r w:rsidR="00661C43">
        <w:t xml:space="preserve">Увеличение </w:t>
      </w:r>
      <w:r w:rsidR="0060689A">
        <w:t xml:space="preserve"> </w:t>
      </w:r>
      <w:r w:rsidR="004F1B67">
        <w:t xml:space="preserve"> общего количества обраще</w:t>
      </w:r>
      <w:r w:rsidR="0060689A">
        <w:t xml:space="preserve">ний граждан </w:t>
      </w:r>
      <w:r w:rsidR="004F1B67">
        <w:t>в 201</w:t>
      </w:r>
      <w:r w:rsidR="0060689A">
        <w:t>4</w:t>
      </w:r>
      <w:r w:rsidR="004F1B67">
        <w:t xml:space="preserve"> году </w:t>
      </w:r>
      <w:r w:rsidR="00661C43">
        <w:t xml:space="preserve">  </w:t>
      </w:r>
      <w:r>
        <w:t xml:space="preserve">                  </w:t>
      </w:r>
      <w:r w:rsidR="004F1B67">
        <w:t>по соотношению к общему количеству обращений в 201</w:t>
      </w:r>
      <w:r w:rsidR="0060689A">
        <w:t>3</w:t>
      </w:r>
      <w:r w:rsidR="004F1B67">
        <w:t xml:space="preserve"> году </w:t>
      </w:r>
      <w:r w:rsidR="004F1B67" w:rsidRPr="006654C4">
        <w:t>составил</w:t>
      </w:r>
      <w:proofErr w:type="gramStart"/>
      <w:r w:rsidR="00A72C6F">
        <w:rPr>
          <w:lang w:val="en-US"/>
        </w:rPr>
        <w:t>o</w:t>
      </w:r>
      <w:proofErr w:type="gramEnd"/>
      <w:r w:rsidR="004F1B67" w:rsidRPr="006654C4">
        <w:t xml:space="preserve"> </w:t>
      </w:r>
      <w:r w:rsidR="0060689A" w:rsidRPr="006654C4">
        <w:t xml:space="preserve">  </w:t>
      </w:r>
      <w:r w:rsidR="00661C43">
        <w:t>1,8 раза.</w:t>
      </w:r>
      <w:r w:rsidR="005E2FD4">
        <w:t xml:space="preserve"> </w:t>
      </w:r>
    </w:p>
    <w:p w:rsidR="009E2292" w:rsidRDefault="0086262F" w:rsidP="0086262F">
      <w:pPr>
        <w:jc w:val="both"/>
      </w:pPr>
      <w:r>
        <w:t xml:space="preserve">     Обращения граждан также были адресованы на имя главы </w:t>
      </w:r>
      <w:proofErr w:type="spellStart"/>
      <w:r>
        <w:t>Вольского</w:t>
      </w:r>
      <w:proofErr w:type="spellEnd"/>
      <w:r>
        <w:t xml:space="preserve"> муниципального района Краснова А.И. – поступило 21 обращение. </w:t>
      </w:r>
      <w:r w:rsidR="00DE4AFB">
        <w:t xml:space="preserve">                    </w:t>
      </w:r>
      <w:r>
        <w:t>Все обращения рассмотрены.</w:t>
      </w:r>
    </w:p>
    <w:p w:rsidR="009D5412" w:rsidRDefault="009D5412" w:rsidP="0086262F">
      <w:pPr>
        <w:jc w:val="both"/>
      </w:pPr>
    </w:p>
    <w:tbl>
      <w:tblPr>
        <w:tblW w:w="10207" w:type="dxa"/>
        <w:tblInd w:w="-176" w:type="dxa"/>
        <w:tblLayout w:type="fixed"/>
        <w:tblLook w:val="0000"/>
      </w:tblPr>
      <w:tblGrid>
        <w:gridCol w:w="710"/>
        <w:gridCol w:w="3713"/>
        <w:gridCol w:w="1206"/>
        <w:gridCol w:w="1345"/>
        <w:gridCol w:w="1659"/>
        <w:gridCol w:w="1574"/>
      </w:tblGrid>
      <w:tr w:rsidR="004F1B67" w:rsidTr="005E0D9F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B67" w:rsidRDefault="004F1B67">
            <w:pPr>
              <w:jc w:val="center"/>
              <w:rPr>
                <w:b/>
                <w:sz w:val="24"/>
                <w:szCs w:val="24"/>
              </w:rPr>
            </w:pPr>
          </w:p>
          <w:p w:rsidR="004F1B67" w:rsidRDefault="004F1B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B67" w:rsidRDefault="004F1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B67" w:rsidRDefault="004F1B67" w:rsidP="005E2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5E2FD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B67" w:rsidRDefault="004F1B67" w:rsidP="005E2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5E2FD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B67" w:rsidRDefault="00A10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  <w:p w:rsidR="004F1B67" w:rsidRDefault="003B3B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роста (снижения</w:t>
            </w:r>
            <w:r w:rsidR="004F1B67">
              <w:rPr>
                <w:b/>
                <w:sz w:val="24"/>
                <w:szCs w:val="24"/>
              </w:rPr>
              <w:t>)</w:t>
            </w:r>
          </w:p>
          <w:p w:rsidR="004F1B67" w:rsidRDefault="004F1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кол-ва </w:t>
            </w:r>
            <w:proofErr w:type="spellStart"/>
            <w:r>
              <w:rPr>
                <w:b/>
                <w:sz w:val="24"/>
                <w:szCs w:val="24"/>
              </w:rPr>
              <w:t>обращений</w:t>
            </w:r>
            <w:r w:rsidR="003B3BAF">
              <w:rPr>
                <w:b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B67" w:rsidRDefault="003B3BAF" w:rsidP="00A90147">
            <w:pPr>
              <w:jc w:val="center"/>
            </w:pPr>
            <w:r>
              <w:rPr>
                <w:b/>
                <w:sz w:val="24"/>
                <w:szCs w:val="24"/>
              </w:rPr>
              <w:t>+/- кол-во обращений</w:t>
            </w:r>
          </w:p>
        </w:tc>
      </w:tr>
      <w:tr w:rsidR="005E2FD4" w:rsidTr="005E0D9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pPr>
              <w:jc w:val="center"/>
            </w:pPr>
            <w: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r>
              <w:t>Письменные обращения граждан</w:t>
            </w:r>
          </w:p>
          <w:p w:rsidR="005E2FD4" w:rsidRDefault="005E2FD4">
            <w:r>
              <w:t>-поступило ВСЕГО: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 w:rsidP="00463395">
            <w:pPr>
              <w:snapToGrid w:val="0"/>
              <w:jc w:val="center"/>
            </w:pPr>
          </w:p>
          <w:p w:rsidR="005E2FD4" w:rsidRDefault="005E2FD4" w:rsidP="00463395">
            <w:pPr>
              <w:jc w:val="center"/>
            </w:pPr>
            <w:r>
              <w:t>2759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4" w:rsidRDefault="00A10CF4">
            <w:pPr>
              <w:jc w:val="center"/>
            </w:pPr>
          </w:p>
          <w:p w:rsidR="005E2FD4" w:rsidRDefault="004A429F">
            <w:pPr>
              <w:jc w:val="center"/>
            </w:pPr>
            <w:r>
              <w:t>5962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pPr>
              <w:snapToGrid w:val="0"/>
              <w:jc w:val="center"/>
            </w:pPr>
          </w:p>
          <w:p w:rsidR="005E2FD4" w:rsidRDefault="00762382" w:rsidP="004A429F">
            <w:pPr>
              <w:jc w:val="center"/>
            </w:pPr>
            <w:r>
              <w:t>в 2</w:t>
            </w:r>
            <w:r w:rsidR="004A429F">
              <w:t>,1</w:t>
            </w:r>
            <w:r>
              <w:t xml:space="preserve"> раз</w:t>
            </w:r>
            <w:r w:rsidR="00661C43">
              <w:t>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D4" w:rsidRDefault="005E2FD4">
            <w:pPr>
              <w:snapToGrid w:val="0"/>
              <w:jc w:val="center"/>
            </w:pPr>
          </w:p>
          <w:p w:rsidR="005E2FD4" w:rsidRDefault="004A429F" w:rsidP="00A90147">
            <w:pPr>
              <w:jc w:val="center"/>
            </w:pPr>
            <w:r>
              <w:t>3203</w:t>
            </w:r>
          </w:p>
        </w:tc>
      </w:tr>
      <w:tr w:rsidR="005E2FD4" w:rsidTr="005E0D9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pPr>
              <w:snapToGrid w:val="0"/>
              <w:jc w:val="both"/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r>
              <w:t xml:space="preserve">-в том числе </w:t>
            </w:r>
          </w:p>
          <w:p w:rsidR="005E2FD4" w:rsidRDefault="005E2FD4">
            <w:pPr>
              <w:jc w:val="both"/>
            </w:pPr>
            <w:r>
              <w:t>из вышестоящих  организаций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 w:rsidP="00463395">
            <w:pPr>
              <w:snapToGrid w:val="0"/>
              <w:jc w:val="center"/>
            </w:pPr>
          </w:p>
          <w:p w:rsidR="005E2FD4" w:rsidRDefault="005E2FD4" w:rsidP="00463395">
            <w:pPr>
              <w:jc w:val="center"/>
            </w:pPr>
            <w:r>
              <w:t>421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4" w:rsidRDefault="00A10CF4">
            <w:pPr>
              <w:jc w:val="center"/>
            </w:pPr>
          </w:p>
          <w:p w:rsidR="005E2FD4" w:rsidRDefault="00A42FAA" w:rsidP="002D30EC">
            <w:pPr>
              <w:jc w:val="center"/>
            </w:pPr>
            <w:r>
              <w:t>255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 w:rsidP="00A10CF4">
            <w:pPr>
              <w:jc w:val="center"/>
            </w:pPr>
          </w:p>
          <w:p w:rsidR="00A90147" w:rsidRDefault="00A42FAA" w:rsidP="00A10CF4">
            <w:pPr>
              <w:jc w:val="center"/>
            </w:pPr>
            <w:r>
              <w:t>60,6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AF" w:rsidRDefault="003B3BAF" w:rsidP="00A10CF4">
            <w:pPr>
              <w:jc w:val="center"/>
            </w:pPr>
          </w:p>
          <w:p w:rsidR="005E2FD4" w:rsidRDefault="003B3BAF" w:rsidP="00A42FAA">
            <w:pPr>
              <w:jc w:val="center"/>
            </w:pPr>
            <w:r>
              <w:t>-</w:t>
            </w:r>
            <w:r w:rsidR="00A42FAA">
              <w:t>166</w:t>
            </w:r>
          </w:p>
        </w:tc>
      </w:tr>
      <w:tr w:rsidR="005E2FD4" w:rsidTr="005E0D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pPr>
              <w:jc w:val="center"/>
            </w:pPr>
            <w: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r>
              <w:t>Личный прием граждан:</w:t>
            </w:r>
          </w:p>
          <w:p w:rsidR="005E2FD4" w:rsidRDefault="005E2FD4">
            <w:r>
              <w:t>-главой администрации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 w:rsidP="00463395">
            <w:pPr>
              <w:snapToGrid w:val="0"/>
              <w:jc w:val="center"/>
            </w:pPr>
          </w:p>
          <w:p w:rsidR="005E2FD4" w:rsidRDefault="005E2FD4" w:rsidP="00463395">
            <w:pPr>
              <w:jc w:val="center"/>
            </w:pPr>
            <w:r>
              <w:t>48/196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4" w:rsidRDefault="00A10CF4">
            <w:pPr>
              <w:jc w:val="center"/>
            </w:pPr>
          </w:p>
          <w:p w:rsidR="005E2FD4" w:rsidRDefault="00A10CF4">
            <w:pPr>
              <w:jc w:val="center"/>
            </w:pPr>
            <w:r>
              <w:t>47/98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A90147" w:rsidP="00A90147">
            <w:pPr>
              <w:tabs>
                <w:tab w:val="left" w:pos="1245"/>
              </w:tabs>
            </w:pPr>
            <w:r>
              <w:tab/>
            </w:r>
          </w:p>
          <w:p w:rsidR="00A90147" w:rsidRDefault="00A90147" w:rsidP="00A90147">
            <w:pPr>
              <w:tabs>
                <w:tab w:val="left" w:pos="1245"/>
              </w:tabs>
              <w:jc w:val="center"/>
            </w:pPr>
            <w:r>
              <w:t>50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D4" w:rsidRDefault="005E2FD4">
            <w:pPr>
              <w:jc w:val="center"/>
            </w:pPr>
          </w:p>
          <w:p w:rsidR="00A90147" w:rsidRDefault="00A90147">
            <w:pPr>
              <w:jc w:val="center"/>
            </w:pPr>
            <w:r>
              <w:t>-98</w:t>
            </w:r>
          </w:p>
        </w:tc>
      </w:tr>
      <w:tr w:rsidR="005E2FD4" w:rsidTr="005E0D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pPr>
              <w:jc w:val="center"/>
            </w:pPr>
            <w: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r>
              <w:t>Количество обращений,</w:t>
            </w:r>
          </w:p>
          <w:p w:rsidR="005E2FD4" w:rsidRDefault="005E2FD4">
            <w:proofErr w:type="gramStart"/>
            <w:r>
              <w:t>поступивших</w:t>
            </w:r>
            <w:proofErr w:type="gramEnd"/>
            <w:r>
              <w:t xml:space="preserve"> на "Телефон доверия"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 w:rsidP="00463395">
            <w:pPr>
              <w:snapToGrid w:val="0"/>
              <w:jc w:val="center"/>
            </w:pPr>
          </w:p>
          <w:p w:rsidR="005E2FD4" w:rsidRDefault="005E2FD4" w:rsidP="00463395">
            <w:pPr>
              <w:jc w:val="center"/>
            </w:pPr>
            <w:r>
              <w:t>512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4" w:rsidRDefault="00A10CF4">
            <w:pPr>
              <w:jc w:val="center"/>
            </w:pPr>
          </w:p>
          <w:p w:rsidR="005E2FD4" w:rsidRDefault="00A10CF4">
            <w:pPr>
              <w:jc w:val="center"/>
            </w:pPr>
            <w:r>
              <w:t>440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147" w:rsidRDefault="00A90147">
            <w:pPr>
              <w:tabs>
                <w:tab w:val="left" w:pos="576"/>
                <w:tab w:val="center" w:pos="742"/>
              </w:tabs>
              <w:jc w:val="center"/>
            </w:pPr>
          </w:p>
          <w:p w:rsidR="005E2FD4" w:rsidRDefault="00A90147">
            <w:pPr>
              <w:tabs>
                <w:tab w:val="left" w:pos="576"/>
                <w:tab w:val="center" w:pos="742"/>
              </w:tabs>
              <w:jc w:val="center"/>
            </w:pPr>
            <w:r>
              <w:t>86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D4" w:rsidRDefault="005E2FD4">
            <w:pPr>
              <w:jc w:val="center"/>
            </w:pPr>
          </w:p>
          <w:p w:rsidR="00A90147" w:rsidRDefault="00A90147">
            <w:pPr>
              <w:jc w:val="center"/>
            </w:pPr>
            <w:r>
              <w:t>-72</w:t>
            </w:r>
          </w:p>
        </w:tc>
      </w:tr>
      <w:tr w:rsidR="0014588A" w:rsidTr="005E0D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jc w:val="center"/>
            </w:pPr>
            <w:r>
              <w:t>4.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r>
              <w:t xml:space="preserve">Количество обращений, поступивших через </w:t>
            </w:r>
            <w:r>
              <w:lastRenderedPageBreak/>
              <w:t>Общественную приёмную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snapToGrid w:val="0"/>
              <w:jc w:val="center"/>
            </w:pPr>
          </w:p>
          <w:p w:rsidR="0014588A" w:rsidRDefault="0014588A" w:rsidP="00F63301">
            <w:pPr>
              <w:jc w:val="center"/>
            </w:pPr>
            <w: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jc w:val="center"/>
            </w:pPr>
          </w:p>
          <w:p w:rsidR="0014588A" w:rsidRDefault="0014588A" w:rsidP="00F63301">
            <w:pPr>
              <w:jc w:val="center"/>
            </w:pPr>
            <w: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jc w:val="center"/>
            </w:pPr>
          </w:p>
          <w:p w:rsidR="0014588A" w:rsidRDefault="0014588A" w:rsidP="00F63301">
            <w:pPr>
              <w:jc w:val="center"/>
            </w:pPr>
            <w:r>
              <w:t>46,1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jc w:val="center"/>
            </w:pPr>
          </w:p>
          <w:p w:rsidR="0014588A" w:rsidRDefault="0014588A" w:rsidP="00F63301">
            <w:pPr>
              <w:jc w:val="center"/>
            </w:pPr>
            <w:r>
              <w:t>-7</w:t>
            </w:r>
          </w:p>
        </w:tc>
      </w:tr>
      <w:tr w:rsidR="0014588A" w:rsidTr="005E0D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jc w:val="center"/>
            </w:pPr>
            <w:r>
              <w:lastRenderedPageBreak/>
              <w:t>5.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r>
              <w:t>Количество обращений, поступивших через «Интернет-приёмную»</w:t>
            </w:r>
            <w:r w:rsidR="005E0D9F">
              <w:t xml:space="preserve"> и электронную почту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snapToGrid w:val="0"/>
              <w:jc w:val="center"/>
            </w:pPr>
          </w:p>
          <w:p w:rsidR="0014588A" w:rsidRDefault="0014588A" w:rsidP="00F63301">
            <w:pPr>
              <w:jc w:val="center"/>
            </w:pPr>
            <w:r>
              <w:t>121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jc w:val="center"/>
            </w:pPr>
          </w:p>
          <w:p w:rsidR="0014588A" w:rsidRDefault="0014588A" w:rsidP="00F63301">
            <w:pPr>
              <w:jc w:val="center"/>
            </w:pPr>
            <w:r>
              <w:t>73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jc w:val="center"/>
            </w:pPr>
          </w:p>
          <w:p w:rsidR="0014588A" w:rsidRDefault="0014588A" w:rsidP="00F63301">
            <w:pPr>
              <w:jc w:val="center"/>
            </w:pPr>
            <w:r>
              <w:t>60,3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jc w:val="center"/>
            </w:pPr>
          </w:p>
          <w:p w:rsidR="0014588A" w:rsidRDefault="0014588A" w:rsidP="00F63301">
            <w:pPr>
              <w:jc w:val="center"/>
            </w:pPr>
            <w:r>
              <w:t>-48</w:t>
            </w:r>
          </w:p>
        </w:tc>
      </w:tr>
      <w:tr w:rsidR="0014588A" w:rsidTr="005E0D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jc w:val="center"/>
            </w:pPr>
            <w:r>
              <w:t>6.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r>
              <w:t>Количество устных обращений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snapToGrid w:val="0"/>
              <w:jc w:val="center"/>
            </w:pPr>
          </w:p>
          <w:p w:rsidR="0014588A" w:rsidRDefault="0014588A" w:rsidP="00F63301">
            <w:pPr>
              <w:jc w:val="center"/>
            </w:pPr>
            <w:r>
              <w:t>23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jc w:val="center"/>
            </w:pPr>
          </w:p>
          <w:p w:rsidR="0014588A" w:rsidRDefault="0014588A" w:rsidP="00F63301">
            <w:pPr>
              <w:jc w:val="center"/>
            </w:pPr>
            <w:r>
              <w:t>22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jc w:val="center"/>
            </w:pPr>
          </w:p>
          <w:p w:rsidR="0014588A" w:rsidRDefault="0014588A" w:rsidP="00F63301">
            <w:pPr>
              <w:jc w:val="center"/>
            </w:pPr>
            <w:r>
              <w:t>95,7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jc w:val="center"/>
            </w:pPr>
          </w:p>
          <w:p w:rsidR="0014588A" w:rsidRDefault="0014588A" w:rsidP="00F63301">
            <w:pPr>
              <w:jc w:val="center"/>
            </w:pPr>
            <w:r>
              <w:t>-1</w:t>
            </w:r>
          </w:p>
        </w:tc>
      </w:tr>
      <w:tr w:rsidR="0014588A" w:rsidTr="005E0D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14588A" w:rsidP="00F63301">
            <w:pPr>
              <w:jc w:val="center"/>
              <w:rPr>
                <w:b/>
              </w:rPr>
            </w:pPr>
            <w:r>
              <w:rPr>
                <w:b/>
              </w:rPr>
              <w:t>3624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762382" w:rsidP="00F63301">
            <w:pPr>
              <w:jc w:val="center"/>
              <w:rPr>
                <w:b/>
              </w:rPr>
            </w:pPr>
            <w:r>
              <w:rPr>
                <w:b/>
              </w:rPr>
              <w:t>6528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88A" w:rsidRDefault="007765D4" w:rsidP="00762382">
            <w:pPr>
              <w:jc w:val="center"/>
              <w:rPr>
                <w:b/>
              </w:rPr>
            </w:pPr>
            <w:r>
              <w:rPr>
                <w:b/>
              </w:rPr>
              <w:t>в 1,</w:t>
            </w:r>
            <w:r w:rsidR="0014588A">
              <w:rPr>
                <w:b/>
              </w:rPr>
              <w:t>8</w:t>
            </w:r>
            <w:r w:rsidR="00762382">
              <w:rPr>
                <w:b/>
              </w:rPr>
              <w:t xml:space="preserve"> раз</w:t>
            </w:r>
            <w:r w:rsidR="00661C43">
              <w:rPr>
                <w:b/>
              </w:rPr>
              <w:t>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88A" w:rsidRDefault="00762382" w:rsidP="00F63301">
            <w:pPr>
              <w:jc w:val="center"/>
            </w:pPr>
            <w:r>
              <w:t>2904</w:t>
            </w:r>
          </w:p>
        </w:tc>
      </w:tr>
    </w:tbl>
    <w:p w:rsidR="0014588A" w:rsidRDefault="0014588A">
      <w:pPr>
        <w:jc w:val="both"/>
      </w:pPr>
    </w:p>
    <w:p w:rsidR="00DE4AFB" w:rsidRDefault="00DE4AFB">
      <w:pPr>
        <w:jc w:val="both"/>
      </w:pPr>
    </w:p>
    <w:p w:rsidR="00DE4AFB" w:rsidRDefault="00DE4AFB">
      <w:pPr>
        <w:jc w:val="both"/>
      </w:pPr>
    </w:p>
    <w:p w:rsidR="00DE4AFB" w:rsidRDefault="00DE4AFB">
      <w:pPr>
        <w:jc w:val="both"/>
      </w:pPr>
    </w:p>
    <w:p w:rsidR="00DE4AFB" w:rsidRDefault="00DE4AFB">
      <w:pPr>
        <w:jc w:val="both"/>
      </w:pPr>
    </w:p>
    <w:tbl>
      <w:tblPr>
        <w:tblW w:w="10036" w:type="dxa"/>
        <w:tblInd w:w="-5" w:type="dxa"/>
        <w:tblLayout w:type="fixed"/>
        <w:tblLook w:val="0000"/>
      </w:tblPr>
      <w:tblGrid>
        <w:gridCol w:w="822"/>
        <w:gridCol w:w="2867"/>
        <w:gridCol w:w="1525"/>
        <w:gridCol w:w="1525"/>
        <w:gridCol w:w="1738"/>
        <w:gridCol w:w="1559"/>
      </w:tblGrid>
      <w:tr w:rsidR="004F1B67" w:rsidTr="005E0D9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B67" w:rsidRDefault="004F1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B67" w:rsidRDefault="004F1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вопросов письменных обращений граждан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B67" w:rsidRDefault="004F1B67" w:rsidP="00080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Поступило </w:t>
            </w:r>
            <w:r w:rsidR="00080D5F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5E2FD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B67" w:rsidRDefault="004F1B67" w:rsidP="00080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Поступило </w:t>
            </w:r>
            <w:r w:rsidR="00080D5F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5E2FD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B67" w:rsidRDefault="00686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  <w:p w:rsidR="004F1B67" w:rsidRDefault="004F1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роста (снижения)</w:t>
            </w:r>
          </w:p>
          <w:p w:rsidR="004F1B67" w:rsidRDefault="004F1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кол-ва обращений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B67" w:rsidRDefault="00686EFC" w:rsidP="005E2FD4">
            <w:pPr>
              <w:jc w:val="center"/>
            </w:pPr>
            <w:r>
              <w:rPr>
                <w:b/>
                <w:sz w:val="24"/>
                <w:szCs w:val="24"/>
              </w:rPr>
              <w:t>+/- кол-ва обращений</w:t>
            </w:r>
          </w:p>
        </w:tc>
      </w:tr>
      <w:tr w:rsidR="005E2FD4" w:rsidTr="005E0D9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pPr>
              <w:ind w:left="57"/>
              <w:jc w:val="center"/>
            </w:pPr>
            <w:r>
              <w:t>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r>
              <w:t>Вопросы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 w:rsidP="00463395">
            <w:pPr>
              <w:jc w:val="center"/>
            </w:pPr>
            <w:r>
              <w:t>773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762382" w:rsidP="004A429F">
            <w:pPr>
              <w:jc w:val="center"/>
            </w:pPr>
            <w:r>
              <w:t>14</w:t>
            </w:r>
            <w:r w:rsidR="004A429F">
              <w:t>6</w:t>
            </w:r>
            <w: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1025FA">
            <w:pPr>
              <w:jc w:val="center"/>
            </w:pPr>
            <w:r>
              <w:t>в 1,8 раз</w:t>
            </w:r>
            <w:r w:rsidR="007765D4"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D4" w:rsidRDefault="001025FA" w:rsidP="00132E34">
            <w:pPr>
              <w:jc w:val="center"/>
            </w:pPr>
            <w:r>
              <w:t>6</w:t>
            </w:r>
            <w:r w:rsidR="00132E34">
              <w:t>8</w:t>
            </w:r>
            <w:r>
              <w:t>7</w:t>
            </w:r>
          </w:p>
        </w:tc>
      </w:tr>
      <w:tr w:rsidR="005E2FD4" w:rsidTr="005E0D9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pPr>
              <w:ind w:left="57"/>
              <w:jc w:val="center"/>
            </w:pPr>
            <w:r>
              <w:t>2.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r>
              <w:t>Жилищные вопросы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 w:rsidP="00463395">
            <w:pPr>
              <w:jc w:val="center"/>
            </w:pPr>
            <w:r>
              <w:t>188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4A429F" w:rsidP="000D52CF">
            <w:pPr>
              <w:jc w:val="center"/>
            </w:pPr>
            <w:r>
              <w:t>273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1025FA" w:rsidP="00661C43">
            <w:pPr>
              <w:jc w:val="center"/>
            </w:pPr>
            <w:r>
              <w:t>в 1,</w:t>
            </w:r>
            <w:r w:rsidR="00661C43">
              <w:t>5</w:t>
            </w:r>
            <w:r>
              <w:t xml:space="preserve"> раза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D4" w:rsidRDefault="00661C43" w:rsidP="000D52CF">
            <w:pPr>
              <w:jc w:val="center"/>
            </w:pPr>
            <w:r>
              <w:t>85</w:t>
            </w:r>
          </w:p>
        </w:tc>
      </w:tr>
      <w:tr w:rsidR="005E2FD4" w:rsidTr="005E0D9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pPr>
              <w:ind w:left="57"/>
              <w:jc w:val="center"/>
            </w:pPr>
            <w:r>
              <w:t>3.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5E2FD4">
            <w:r>
              <w:t>Социальные вопросы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8E424C" w:rsidP="00463395">
            <w:pPr>
              <w:jc w:val="center"/>
            </w:pPr>
            <w:r>
              <w:t>242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8E424C">
            <w:pPr>
              <w:jc w:val="center"/>
            </w:pPr>
            <w:r>
              <w:t>1581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Default="008E424C" w:rsidP="008E424C">
            <w:pPr>
              <w:jc w:val="center"/>
            </w:pPr>
            <w:r>
              <w:t>в 6,5</w:t>
            </w:r>
            <w:r w:rsidR="001025FA">
              <w:t xml:space="preserve"> раз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D4" w:rsidRDefault="008E424C" w:rsidP="001025FA">
            <w:pPr>
              <w:jc w:val="center"/>
            </w:pPr>
            <w:r>
              <w:t>1339</w:t>
            </w:r>
          </w:p>
        </w:tc>
      </w:tr>
      <w:tr w:rsidR="005E2FD4" w:rsidTr="005E0D9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Pr="00124F9B" w:rsidRDefault="008E424C">
            <w:pPr>
              <w:ind w:left="57"/>
              <w:jc w:val="center"/>
            </w:pPr>
            <w:r>
              <w:t>4</w:t>
            </w:r>
            <w:r w:rsidR="005E2FD4" w:rsidRPr="00124F9B"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Pr="00124F9B" w:rsidRDefault="005E2FD4">
            <w:r w:rsidRPr="00124F9B">
              <w:t>Несогласие с действиями частных лиц и организаций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Pr="00124F9B" w:rsidRDefault="005E2FD4" w:rsidP="00463395">
            <w:pPr>
              <w:snapToGrid w:val="0"/>
              <w:jc w:val="center"/>
            </w:pPr>
          </w:p>
          <w:p w:rsidR="005E2FD4" w:rsidRPr="00124F9B" w:rsidRDefault="005E2FD4" w:rsidP="00463395">
            <w:pPr>
              <w:jc w:val="center"/>
            </w:pPr>
            <w:r w:rsidRPr="00124F9B">
              <w:t>15</w:t>
            </w:r>
          </w:p>
          <w:p w:rsidR="005E2FD4" w:rsidRPr="00124F9B" w:rsidRDefault="005E2FD4" w:rsidP="00463395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B" w:rsidRPr="00124F9B" w:rsidRDefault="006D41FB">
            <w:pPr>
              <w:jc w:val="center"/>
            </w:pPr>
          </w:p>
          <w:p w:rsidR="005E2FD4" w:rsidRPr="00124F9B" w:rsidRDefault="000D52CF" w:rsidP="006D41FB">
            <w:pPr>
              <w:jc w:val="center"/>
            </w:pPr>
            <w:r w:rsidRPr="00124F9B">
              <w:t>80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FD4" w:rsidRPr="00124F9B" w:rsidRDefault="005E2FD4">
            <w:pPr>
              <w:snapToGrid w:val="0"/>
              <w:jc w:val="center"/>
            </w:pPr>
          </w:p>
          <w:p w:rsidR="005E2FD4" w:rsidRPr="00124F9B" w:rsidRDefault="006D41FB" w:rsidP="00124F9B">
            <w:r w:rsidRPr="00124F9B">
              <w:t xml:space="preserve">    </w:t>
            </w:r>
            <w:r w:rsidR="00124F9B" w:rsidRPr="00124F9B">
              <w:t xml:space="preserve">в </w:t>
            </w:r>
            <w:r w:rsidRPr="00124F9B">
              <w:t xml:space="preserve"> </w:t>
            </w:r>
            <w:r w:rsidR="000D52CF" w:rsidRPr="00124F9B">
              <w:t>5</w:t>
            </w:r>
            <w:r w:rsidR="00124F9B" w:rsidRPr="00124F9B">
              <w:t>,</w:t>
            </w:r>
            <w:r w:rsidR="000D52CF" w:rsidRPr="00124F9B">
              <w:t>3</w:t>
            </w:r>
            <w:r w:rsidR="00124F9B" w:rsidRPr="00124F9B">
              <w:t xml:space="preserve"> раза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D4" w:rsidRPr="00124F9B" w:rsidRDefault="005E2FD4">
            <w:pPr>
              <w:snapToGrid w:val="0"/>
              <w:jc w:val="center"/>
            </w:pPr>
          </w:p>
          <w:p w:rsidR="005E2FD4" w:rsidRDefault="000D52CF">
            <w:pPr>
              <w:jc w:val="center"/>
            </w:pPr>
            <w:r w:rsidRPr="00124F9B">
              <w:t>6</w:t>
            </w:r>
            <w:r w:rsidR="00661C43">
              <w:t>5</w:t>
            </w:r>
          </w:p>
        </w:tc>
      </w:tr>
      <w:tr w:rsidR="005E0D9F" w:rsidTr="005E0D9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8E424C" w:rsidP="00F63301">
            <w:pPr>
              <w:ind w:left="57"/>
              <w:jc w:val="center"/>
            </w:pPr>
            <w:r>
              <w:t>5</w:t>
            </w:r>
            <w:r w:rsidR="005E0D9F"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5E0D9F" w:rsidP="00F63301">
            <w:r>
              <w:t>Транспортные вопросы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5E0D9F" w:rsidP="00F63301">
            <w:pPr>
              <w:jc w:val="center"/>
            </w:pPr>
            <w: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5E0D9F" w:rsidP="00F63301">
            <w:pPr>
              <w:jc w:val="center"/>
            </w:pPr>
            <w:r>
              <w:t>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5E0D9F" w:rsidP="00F63301">
            <w:pPr>
              <w:pStyle w:val="aa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F" w:rsidRDefault="005E0D9F" w:rsidP="00F63301">
            <w:pPr>
              <w:jc w:val="center"/>
            </w:pPr>
            <w:r>
              <w:t>-9</w:t>
            </w:r>
          </w:p>
        </w:tc>
      </w:tr>
      <w:tr w:rsidR="005E0D9F" w:rsidTr="005E0D9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8E424C" w:rsidP="00F63301">
            <w:pPr>
              <w:ind w:left="57"/>
              <w:jc w:val="center"/>
            </w:pPr>
            <w:r>
              <w:t>6</w:t>
            </w:r>
            <w:r w:rsidR="005E0D9F"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5E0D9F" w:rsidP="00F63301">
            <w:r>
              <w:t>Земельные вопросы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5E0D9F" w:rsidP="00F63301">
            <w:pPr>
              <w:jc w:val="center"/>
            </w:pPr>
            <w:r>
              <w:t>1276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762382" w:rsidP="00F63301">
            <w:pPr>
              <w:jc w:val="center"/>
            </w:pPr>
            <w:r>
              <w:t>1986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1025FA" w:rsidP="00F63301">
            <w:pPr>
              <w:jc w:val="center"/>
            </w:pPr>
            <w:r>
              <w:t>в 1,5 раз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F" w:rsidRDefault="001025FA" w:rsidP="00F63301">
            <w:pPr>
              <w:jc w:val="center"/>
            </w:pPr>
            <w:r>
              <w:t>710</w:t>
            </w:r>
          </w:p>
        </w:tc>
      </w:tr>
      <w:tr w:rsidR="005E0D9F" w:rsidTr="005E0D9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8E424C" w:rsidP="00F63301">
            <w:pPr>
              <w:ind w:left="57"/>
              <w:jc w:val="center"/>
            </w:pPr>
            <w:r>
              <w:t>7</w:t>
            </w:r>
            <w:r w:rsidR="005E0D9F"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5E0D9F" w:rsidP="00F63301">
            <w:r>
              <w:t>Прочие вопросы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5E0D9F" w:rsidP="00F63301">
            <w:pPr>
              <w:jc w:val="center"/>
            </w:pPr>
            <w:r>
              <w:t>225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762382" w:rsidP="00F63301">
            <w:pPr>
              <w:jc w:val="center"/>
            </w:pPr>
            <w:r>
              <w:t>5</w:t>
            </w:r>
            <w:r w:rsidR="004A429F">
              <w:t>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1025FA" w:rsidP="00661C43">
            <w:pPr>
              <w:jc w:val="center"/>
            </w:pPr>
            <w:r>
              <w:t>в 2.</w:t>
            </w:r>
            <w:r w:rsidR="00661C43">
              <w:t>5</w:t>
            </w:r>
            <w:r>
              <w:t xml:space="preserve"> раза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F" w:rsidRDefault="00661C43" w:rsidP="00F63301">
            <w:pPr>
              <w:jc w:val="center"/>
            </w:pPr>
            <w:r>
              <w:t>336</w:t>
            </w:r>
          </w:p>
        </w:tc>
      </w:tr>
      <w:tr w:rsidR="005E0D9F" w:rsidTr="00F63301"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5E0D9F" w:rsidP="00F63301">
            <w:pPr>
              <w:pStyle w:val="2"/>
            </w:pPr>
            <w:r>
              <w:t xml:space="preserve">        ВСЕГО</w:t>
            </w:r>
          </w:p>
          <w:p w:rsidR="005E0D9F" w:rsidRDefault="005E0D9F" w:rsidP="00F63301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5E0D9F" w:rsidP="00F63301">
            <w:pPr>
              <w:jc w:val="center"/>
              <w:rPr>
                <w:b/>
              </w:rPr>
            </w:pPr>
            <w:r>
              <w:rPr>
                <w:b/>
              </w:rPr>
              <w:t>2759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4A429F" w:rsidP="00F63301">
            <w:pPr>
              <w:jc w:val="center"/>
            </w:pPr>
            <w:r>
              <w:t>5962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9F" w:rsidRDefault="001025FA" w:rsidP="00F63301">
            <w:pPr>
              <w:jc w:val="center"/>
            </w:pPr>
            <w:r>
              <w:t>в 2,1 раза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F" w:rsidRDefault="004A429F" w:rsidP="00F63301">
            <w:pPr>
              <w:jc w:val="center"/>
            </w:pPr>
            <w:r>
              <w:t>3203</w:t>
            </w:r>
          </w:p>
        </w:tc>
      </w:tr>
    </w:tbl>
    <w:p w:rsidR="004A429F" w:rsidRDefault="004A429F">
      <w:pPr>
        <w:jc w:val="both"/>
      </w:pPr>
    </w:p>
    <w:p w:rsidR="00F76D22" w:rsidRDefault="005E0D9F" w:rsidP="000A42E9">
      <w:pPr>
        <w:jc w:val="both"/>
      </w:pPr>
      <w:r>
        <w:t xml:space="preserve">     К</w:t>
      </w:r>
      <w:r w:rsidR="004F1B67">
        <w:t>ак показывает анализ, самыми актуальными, по-прежнему, остаются вопросы жилищно-коммунального хозяйства (в 2013 г. поступило  961 обращение граждан, в 201</w:t>
      </w:r>
      <w:r w:rsidR="000757D4">
        <w:t>4</w:t>
      </w:r>
      <w:r w:rsidR="004F1B67">
        <w:t xml:space="preserve"> г. </w:t>
      </w:r>
      <w:r w:rsidR="002628EE">
        <w:t>–</w:t>
      </w:r>
      <w:r w:rsidR="004F1B67">
        <w:t xml:space="preserve"> </w:t>
      </w:r>
      <w:r w:rsidR="004A429F">
        <w:t>1733</w:t>
      </w:r>
      <w:r w:rsidR="002628EE">
        <w:t xml:space="preserve"> обращений</w:t>
      </w:r>
      <w:r w:rsidR="004F1B67">
        <w:t xml:space="preserve">). </w:t>
      </w:r>
      <w:r w:rsidR="00661C43">
        <w:t>Обращен</w:t>
      </w:r>
      <w:r w:rsidR="007765D4">
        <w:t>ия данного вида увеличил</w:t>
      </w:r>
      <w:r w:rsidR="00430255">
        <w:t>и</w:t>
      </w:r>
      <w:r w:rsidR="007765D4">
        <w:t>сь в 1,</w:t>
      </w:r>
      <w:r w:rsidR="00661C43">
        <w:t>8 раза.</w:t>
      </w:r>
      <w:r>
        <w:t xml:space="preserve">  </w:t>
      </w:r>
      <w:r w:rsidR="00F76D22">
        <w:t xml:space="preserve">   </w:t>
      </w:r>
    </w:p>
    <w:p w:rsidR="002628EE" w:rsidRDefault="00F76D22" w:rsidP="005E0D9F">
      <w:pPr>
        <w:jc w:val="both"/>
      </w:pPr>
      <w:r>
        <w:t xml:space="preserve">    </w:t>
      </w:r>
      <w:r w:rsidR="00661C43">
        <w:t>Население тревожил</w:t>
      </w:r>
      <w:r w:rsidR="002628EE">
        <w:t xml:space="preserve">о состояние </w:t>
      </w:r>
      <w:r w:rsidR="004F1B67">
        <w:t>благоустройства придомовых территорий многоквартирных</w:t>
      </w:r>
      <w:r w:rsidR="008E17A2">
        <w:t xml:space="preserve"> жилых</w:t>
      </w:r>
      <w:r w:rsidR="004F1B67">
        <w:t xml:space="preserve"> домов, вывоза</w:t>
      </w:r>
      <w:r w:rsidR="00BC41AB">
        <w:t xml:space="preserve">, отлова бездомных </w:t>
      </w:r>
      <w:r w:rsidR="000A42E9">
        <w:t xml:space="preserve">и бродячих </w:t>
      </w:r>
      <w:r w:rsidR="00BC41AB">
        <w:t>собак, освещения улиц</w:t>
      </w:r>
      <w:r w:rsidR="00942C00">
        <w:t xml:space="preserve">, </w:t>
      </w:r>
      <w:r w:rsidR="00CF4E71">
        <w:t>ремонт</w:t>
      </w:r>
      <w:r w:rsidR="00746B2A">
        <w:t>а</w:t>
      </w:r>
      <w:r w:rsidR="00CF4E71">
        <w:t xml:space="preserve"> дорожного полотна, </w:t>
      </w:r>
      <w:r w:rsidR="002628EE">
        <w:t>ремонт</w:t>
      </w:r>
      <w:proofErr w:type="gramStart"/>
      <w:r w:rsidR="00DB7A03">
        <w:rPr>
          <w:lang w:val="en-US"/>
        </w:rPr>
        <w:t>a</w:t>
      </w:r>
      <w:proofErr w:type="gramEnd"/>
      <w:r w:rsidR="002628EE">
        <w:t xml:space="preserve"> </w:t>
      </w:r>
      <w:r w:rsidR="00942C00">
        <w:t xml:space="preserve">многоквартирных домов, </w:t>
      </w:r>
      <w:r w:rsidR="000A42E9">
        <w:t>водоснабжени</w:t>
      </w:r>
      <w:r w:rsidR="00746B2A">
        <w:t>я</w:t>
      </w:r>
      <w:r w:rsidR="000A42E9">
        <w:t xml:space="preserve"> сел </w:t>
      </w:r>
      <w:proofErr w:type="spellStart"/>
      <w:r w:rsidR="000A42E9">
        <w:t>Терса</w:t>
      </w:r>
      <w:proofErr w:type="spellEnd"/>
      <w:r w:rsidR="000A42E9">
        <w:t xml:space="preserve">, Девичьи Горки, </w:t>
      </w:r>
      <w:r w:rsidR="00380DB4">
        <w:t>посёлка</w:t>
      </w:r>
      <w:r w:rsidR="000A42E9">
        <w:t xml:space="preserve"> Сенной, </w:t>
      </w:r>
      <w:proofErr w:type="spellStart"/>
      <w:r w:rsidR="000A42E9">
        <w:t>откормсовхоза</w:t>
      </w:r>
      <w:proofErr w:type="spellEnd"/>
      <w:r w:rsidR="000A42E9">
        <w:t xml:space="preserve"> «</w:t>
      </w:r>
      <w:proofErr w:type="spellStart"/>
      <w:r w:rsidR="000A42E9">
        <w:t>Привольский</w:t>
      </w:r>
      <w:proofErr w:type="spellEnd"/>
      <w:r w:rsidR="000A42E9">
        <w:t xml:space="preserve">»,  отдельных </w:t>
      </w:r>
      <w:r w:rsidR="000A42E9">
        <w:lastRenderedPageBreak/>
        <w:t xml:space="preserve">микрорайонов г. Вольска. Газификация ул. Вилкова с. Широкий Буерак, с. </w:t>
      </w:r>
      <w:proofErr w:type="spellStart"/>
      <w:r w:rsidR="000A42E9">
        <w:t>Дубр</w:t>
      </w:r>
      <w:proofErr w:type="spellEnd"/>
      <w:proofErr w:type="gramStart"/>
      <w:r w:rsidR="00381FBE">
        <w:rPr>
          <w:lang w:val="en-US"/>
        </w:rPr>
        <w:t>o</w:t>
      </w:r>
      <w:proofErr w:type="spellStart"/>
      <w:proofErr w:type="gramEnd"/>
      <w:r w:rsidR="000A42E9">
        <w:t>вное</w:t>
      </w:r>
      <w:proofErr w:type="spellEnd"/>
      <w:r w:rsidR="000A42E9">
        <w:t>.</w:t>
      </w:r>
      <w:r w:rsidR="00CF4E71" w:rsidRPr="00CF4E71">
        <w:t xml:space="preserve"> </w:t>
      </w:r>
      <w:r w:rsidR="00CF4E71">
        <w:t xml:space="preserve">Особая тема по-прежнему связана с проведением капитального  и ямочного ремонта дорожного покрытия. Такие обращения поступали из многих сел </w:t>
      </w:r>
      <w:proofErr w:type="spellStart"/>
      <w:r w:rsidR="00CF4E71">
        <w:t>Вольского</w:t>
      </w:r>
      <w:proofErr w:type="spellEnd"/>
      <w:r w:rsidR="00CF4E71">
        <w:t xml:space="preserve"> района  с. </w:t>
      </w:r>
      <w:proofErr w:type="spellStart"/>
      <w:r w:rsidR="00CF4E71">
        <w:t>Камышовка</w:t>
      </w:r>
      <w:proofErr w:type="spellEnd"/>
      <w:r w:rsidR="00CF4E71">
        <w:t xml:space="preserve">, с. </w:t>
      </w:r>
      <w:proofErr w:type="gramStart"/>
      <w:r w:rsidR="00CF4E71">
        <w:t>Черкасское</w:t>
      </w:r>
      <w:proofErr w:type="gramEnd"/>
      <w:r w:rsidR="00CF4E71">
        <w:t xml:space="preserve">  и из г. Вольска </w:t>
      </w:r>
      <w:r w:rsidR="00DE4AFB">
        <w:t xml:space="preserve">                    </w:t>
      </w:r>
      <w:r w:rsidR="00CF4E71">
        <w:t>(ул. Октябрьская, ул. Ленина, ул. Л. Толстого и др.).</w:t>
      </w:r>
      <w:r w:rsidR="00017707">
        <w:t xml:space="preserve"> На повестке дня продолжают стоять вопросы проведения капитального ремонта многоквартирных </w:t>
      </w:r>
      <w:r w:rsidR="00982382">
        <w:t xml:space="preserve"> </w:t>
      </w:r>
      <w:r w:rsidR="00017707">
        <w:t xml:space="preserve">домов через регионального оператора, население волнует  отсутствие оперативности в направлении платежных документов за капитальный ремонт многоквартирных </w:t>
      </w:r>
      <w:r w:rsidR="00982382">
        <w:t xml:space="preserve"> </w:t>
      </w:r>
      <w:r w:rsidR="00017707">
        <w:t>домов.</w:t>
      </w:r>
      <w:r w:rsidR="00CF4E71">
        <w:t xml:space="preserve">               </w:t>
      </w:r>
    </w:p>
    <w:p w:rsidR="00CF4E71" w:rsidRDefault="002628EE" w:rsidP="005E0D9F">
      <w:pPr>
        <w:jc w:val="both"/>
      </w:pPr>
      <w:r>
        <w:t xml:space="preserve">    Нередки случаи обращений граждан   по вопросам о несогласии                   с действиями управляющих компаний,  о несогласии с порядком установки и оплаты по </w:t>
      </w:r>
      <w:proofErr w:type="spellStart"/>
      <w:r>
        <w:t>общедомовым</w:t>
      </w:r>
      <w:proofErr w:type="spellEnd"/>
      <w:r>
        <w:t xml:space="preserve"> счетчикам воды, электроэнергии               и тепла – 33 обращения.  </w:t>
      </w:r>
    </w:p>
    <w:p w:rsidR="00CF4E71" w:rsidRDefault="00CF4E71" w:rsidP="005E0D9F">
      <w:pPr>
        <w:jc w:val="both"/>
      </w:pPr>
      <w:r>
        <w:t xml:space="preserve">    </w:t>
      </w:r>
      <w:r w:rsidR="002628EE">
        <w:t xml:space="preserve">Несогласие с оплатой за ОДН - одна из самых наболевших и актуальных тем обращений в 2014 году поступило – 64 обращения по данной проблеме.        </w:t>
      </w:r>
    </w:p>
    <w:p w:rsidR="009E2292" w:rsidRPr="00CA65B9" w:rsidRDefault="00CF4E71" w:rsidP="005E0D9F">
      <w:pPr>
        <w:jc w:val="both"/>
        <w:rPr>
          <w:sz w:val="20"/>
          <w:szCs w:val="20"/>
        </w:rPr>
      </w:pPr>
      <w:r>
        <w:t xml:space="preserve">   </w:t>
      </w:r>
      <w:r w:rsidR="000A42E9">
        <w:t xml:space="preserve">  </w:t>
      </w:r>
      <w:r>
        <w:t xml:space="preserve">В 2014 году на 30% уменьшилось  количество обращений                             по транспортным вопросам по сравнению с 2013 годом </w:t>
      </w:r>
      <w:r w:rsidRPr="00CA65B9">
        <w:rPr>
          <w:sz w:val="20"/>
          <w:szCs w:val="20"/>
          <w:u w:val="single"/>
        </w:rPr>
        <w:t>(в 2014 году поступило 21 обращение, в 2013 году - 30 обращений).</w:t>
      </w:r>
      <w:r w:rsidRPr="00CA65B9">
        <w:rPr>
          <w:sz w:val="20"/>
          <w:szCs w:val="20"/>
        </w:rPr>
        <w:t xml:space="preserve">                       </w:t>
      </w:r>
    </w:p>
    <w:p w:rsidR="00CA65B9" w:rsidRDefault="00F76D22" w:rsidP="005E0D9F">
      <w:pPr>
        <w:jc w:val="both"/>
      </w:pPr>
      <w:r>
        <w:t xml:space="preserve">  </w:t>
      </w:r>
      <w:r w:rsidR="009E2292">
        <w:t xml:space="preserve"> </w:t>
      </w:r>
      <w:r w:rsidR="00CA65B9">
        <w:t>Почти в 2 раза у</w:t>
      </w:r>
      <w:r w:rsidR="004E00C9" w:rsidRPr="00CC7586">
        <w:t>величилось количество обращений с жалобами на соседей</w:t>
      </w:r>
      <w:r w:rsidR="00CA65B9" w:rsidRPr="00CA65B9">
        <w:rPr>
          <w:sz w:val="20"/>
          <w:szCs w:val="20"/>
        </w:rPr>
        <w:t>.</w:t>
      </w:r>
      <w:r w:rsidR="004F1B67" w:rsidRPr="00CA65B9">
        <w:rPr>
          <w:sz w:val="20"/>
          <w:szCs w:val="20"/>
        </w:rPr>
        <w:t xml:space="preserve">  </w:t>
      </w:r>
      <w:r w:rsidR="005009D1" w:rsidRPr="00CA65B9">
        <w:rPr>
          <w:sz w:val="20"/>
          <w:szCs w:val="20"/>
        </w:rPr>
        <w:t>(</w:t>
      </w:r>
      <w:r w:rsidR="00F81B77" w:rsidRPr="00CA65B9">
        <w:rPr>
          <w:sz w:val="20"/>
          <w:szCs w:val="20"/>
        </w:rPr>
        <w:t>91 обращение</w:t>
      </w:r>
      <w:r w:rsidR="005009D1" w:rsidRPr="00CA65B9">
        <w:rPr>
          <w:sz w:val="20"/>
          <w:szCs w:val="20"/>
        </w:rPr>
        <w:t xml:space="preserve"> в 2014 году, 48 обращений в 2013 году).</w:t>
      </w:r>
      <w:r w:rsidR="00F81B77" w:rsidRPr="00CC7586">
        <w:t xml:space="preserve"> </w:t>
      </w:r>
      <w:r w:rsidR="00A10C0D" w:rsidRPr="00CC7586">
        <w:t>Судя</w:t>
      </w:r>
      <w:r w:rsidR="005009D1" w:rsidRPr="00CC7586">
        <w:t xml:space="preserve">   </w:t>
      </w:r>
      <w:r w:rsidR="00A10C0D" w:rsidRPr="00CC7586">
        <w:t>по обращениям</w:t>
      </w:r>
      <w:r w:rsidR="00CC7586">
        <w:t>,</w:t>
      </w:r>
    </w:p>
    <w:p w:rsidR="009E2292" w:rsidRDefault="00A10C0D" w:rsidP="005E0D9F">
      <w:pPr>
        <w:jc w:val="both"/>
      </w:pPr>
      <w:r w:rsidRPr="00CC7586">
        <w:t>не</w:t>
      </w:r>
      <w:r>
        <w:t xml:space="preserve"> все соседи ведут себя подобающим образом </w:t>
      </w:r>
      <w:r w:rsidR="00A72873">
        <w:t xml:space="preserve">  </w:t>
      </w:r>
      <w:r w:rsidR="008E6664">
        <w:t xml:space="preserve">- </w:t>
      </w:r>
      <w:r>
        <w:t xml:space="preserve">не </w:t>
      </w:r>
      <w:r w:rsidR="008E6664">
        <w:t xml:space="preserve">соблюдают </w:t>
      </w:r>
      <w:r>
        <w:t xml:space="preserve"> правила общежития</w:t>
      </w:r>
      <w:r w:rsidR="005009D1">
        <w:t>.</w:t>
      </w:r>
      <w:r>
        <w:t xml:space="preserve"> </w:t>
      </w:r>
      <w:r w:rsidR="008E6664">
        <w:t xml:space="preserve"> </w:t>
      </w:r>
      <w:r w:rsidR="005009D1">
        <w:t>П</w:t>
      </w:r>
      <w:r>
        <w:t>ричи</w:t>
      </w:r>
      <w:r w:rsidR="00D35FA7">
        <w:t>ной</w:t>
      </w:r>
      <w:r>
        <w:t xml:space="preserve"> конфликтов становятся самые различные обстоятельства</w:t>
      </w:r>
      <w:r w:rsidR="005009D1">
        <w:t>,</w:t>
      </w:r>
      <w:r>
        <w:t xml:space="preserve"> в т</w:t>
      </w:r>
      <w:r w:rsidR="005009D1">
        <w:t xml:space="preserve">ом </w:t>
      </w:r>
      <w:r>
        <w:t>ч</w:t>
      </w:r>
      <w:r w:rsidR="005009D1">
        <w:t>исле:</w:t>
      </w:r>
      <w:r>
        <w:t xml:space="preserve"> </w:t>
      </w:r>
      <w:r w:rsidR="00D35FA7">
        <w:t>нарушение тишины, аварийные</w:t>
      </w:r>
      <w:r>
        <w:t xml:space="preserve"> ситуац</w:t>
      </w:r>
      <w:r w:rsidR="00D35FA7">
        <w:t>ии</w:t>
      </w:r>
      <w:r w:rsidR="005009D1">
        <w:t xml:space="preserve"> </w:t>
      </w:r>
      <w:r>
        <w:t>-</w:t>
      </w:r>
      <w:r w:rsidR="00D35FA7">
        <w:t xml:space="preserve"> затоп</w:t>
      </w:r>
      <w:r>
        <w:t>ление квартир, нарушение правил содер</w:t>
      </w:r>
      <w:r w:rsidR="00D35FA7">
        <w:t>ж</w:t>
      </w:r>
      <w:r>
        <w:t>ани</w:t>
      </w:r>
      <w:r w:rsidR="00D35FA7">
        <w:t>я</w:t>
      </w:r>
      <w:r>
        <w:t xml:space="preserve"> и выгула дом</w:t>
      </w:r>
      <w:r w:rsidR="00D35FA7">
        <w:t>ашних</w:t>
      </w:r>
      <w:r>
        <w:t xml:space="preserve"> </w:t>
      </w:r>
      <w:r w:rsidR="00D35FA7">
        <w:t>ж</w:t>
      </w:r>
      <w:r>
        <w:t>ивотны</w:t>
      </w:r>
      <w:r w:rsidR="00D35FA7">
        <w:t>х</w:t>
      </w:r>
      <w:r>
        <w:t>, захлам</w:t>
      </w:r>
      <w:r w:rsidR="00D35FA7">
        <w:t>л</w:t>
      </w:r>
      <w:r>
        <w:t>ение</w:t>
      </w:r>
      <w:r w:rsidR="008E6664">
        <w:t xml:space="preserve"> </w:t>
      </w:r>
      <w:r>
        <w:t xml:space="preserve"> </w:t>
      </w:r>
      <w:r w:rsidR="008E6664">
        <w:t xml:space="preserve"> </w:t>
      </w:r>
      <w:r>
        <w:t xml:space="preserve"> </w:t>
      </w:r>
      <w:r w:rsidR="00D35FA7">
        <w:t>м</w:t>
      </w:r>
      <w:r>
        <w:t>е</w:t>
      </w:r>
      <w:r w:rsidR="00D35FA7">
        <w:t>с</w:t>
      </w:r>
      <w:r>
        <w:t xml:space="preserve">т </w:t>
      </w:r>
      <w:r w:rsidR="008E6664">
        <w:t xml:space="preserve"> общего  </w:t>
      </w:r>
      <w:r>
        <w:t xml:space="preserve">пользования </w:t>
      </w:r>
      <w:r w:rsidR="005009D1">
        <w:t xml:space="preserve">                     </w:t>
      </w:r>
      <w:r>
        <w:t xml:space="preserve">и </w:t>
      </w:r>
      <w:r w:rsidR="008E6664">
        <w:t xml:space="preserve"> </w:t>
      </w:r>
      <w:r>
        <w:t>складирование мусора в квартирах. Решение дан</w:t>
      </w:r>
      <w:r w:rsidR="00D35FA7">
        <w:t>ных</w:t>
      </w:r>
      <w:r>
        <w:t xml:space="preserve"> вопросов наход</w:t>
      </w:r>
      <w:r w:rsidR="00D35FA7">
        <w:t>ится</w:t>
      </w:r>
      <w:r>
        <w:t xml:space="preserve"> в плоскости исполнения администр</w:t>
      </w:r>
      <w:r w:rsidR="00D35FA7">
        <w:t>ативного</w:t>
      </w:r>
      <w:r>
        <w:t xml:space="preserve"> законодатель</w:t>
      </w:r>
      <w:r w:rsidR="00D35FA7">
        <w:t>ства</w:t>
      </w:r>
      <w:r w:rsidR="008E6664">
        <w:t xml:space="preserve"> РФ,  в связи с чем,  </w:t>
      </w:r>
      <w:r>
        <w:t xml:space="preserve">  направляют</w:t>
      </w:r>
      <w:r w:rsidR="008E6664">
        <w:t xml:space="preserve">ся </w:t>
      </w:r>
      <w:r>
        <w:t xml:space="preserve">  в установлен</w:t>
      </w:r>
      <w:r w:rsidR="00D35FA7">
        <w:t>ном</w:t>
      </w:r>
      <w:r>
        <w:t xml:space="preserve"> порядке в отд</w:t>
      </w:r>
      <w:r w:rsidR="00D35FA7">
        <w:t>ел</w:t>
      </w:r>
      <w:r>
        <w:t xml:space="preserve"> </w:t>
      </w:r>
      <w:r w:rsidR="00D35FA7">
        <w:t>МВД</w:t>
      </w:r>
      <w:r w:rsidR="008E6664">
        <w:t xml:space="preserve"> России</w:t>
      </w:r>
      <w:r>
        <w:t xml:space="preserve"> </w:t>
      </w:r>
      <w:r w:rsidR="008E6664">
        <w:t xml:space="preserve"> по Саратовской области </w:t>
      </w:r>
      <w:proofErr w:type="gramStart"/>
      <w:r w:rsidR="008E6664">
        <w:t>в</w:t>
      </w:r>
      <w:proofErr w:type="gramEnd"/>
      <w:r w:rsidR="008E6664">
        <w:t xml:space="preserve"> </w:t>
      </w:r>
      <w:proofErr w:type="gramStart"/>
      <w:r w:rsidR="008E6664">
        <w:t>Вольском</w:t>
      </w:r>
      <w:proofErr w:type="gramEnd"/>
      <w:r w:rsidR="008E6664">
        <w:t xml:space="preserve"> районе </w:t>
      </w:r>
      <w:r>
        <w:t>и др</w:t>
      </w:r>
      <w:r w:rsidR="00D35FA7">
        <w:t>угие</w:t>
      </w:r>
      <w:r>
        <w:t xml:space="preserve"> упол</w:t>
      </w:r>
      <w:r w:rsidR="00D35FA7">
        <w:t xml:space="preserve">номоченные </w:t>
      </w:r>
      <w:r>
        <w:t xml:space="preserve"> орган</w:t>
      </w:r>
      <w:r w:rsidR="00D315AB">
        <w:t>ы,</w:t>
      </w:r>
      <w:r>
        <w:t xml:space="preserve"> с </w:t>
      </w:r>
      <w:r w:rsidR="00CA65B9">
        <w:t xml:space="preserve"> обязательным </w:t>
      </w:r>
      <w:r>
        <w:t>уведом</w:t>
      </w:r>
      <w:r w:rsidR="00D315AB">
        <w:t>лением</w:t>
      </w:r>
      <w:r>
        <w:t xml:space="preserve"> заяв</w:t>
      </w:r>
      <w:r w:rsidR="00D315AB">
        <w:t>ите</w:t>
      </w:r>
      <w:r>
        <w:t>л</w:t>
      </w:r>
      <w:r w:rsidR="00D315AB">
        <w:t>я.</w:t>
      </w:r>
    </w:p>
    <w:p w:rsidR="00F76D22" w:rsidRDefault="009E2292" w:rsidP="00E35F9A">
      <w:pPr>
        <w:jc w:val="both"/>
      </w:pPr>
      <w:r>
        <w:t xml:space="preserve">   </w:t>
      </w:r>
    </w:p>
    <w:p w:rsidR="00B05E0D" w:rsidRDefault="00F76D22" w:rsidP="008C2AAB">
      <w:pPr>
        <w:jc w:val="both"/>
      </w:pPr>
      <w:r>
        <w:t xml:space="preserve">    </w:t>
      </w:r>
      <w:r w:rsidR="002628EE">
        <w:t>За отчетный период значительно</w:t>
      </w:r>
      <w:r w:rsidR="000A42E9">
        <w:t xml:space="preserve"> увеличилось</w:t>
      </w:r>
      <w:r w:rsidR="004F1B67">
        <w:t xml:space="preserve"> количество обращений </w:t>
      </w:r>
      <w:r w:rsidR="00F81B77">
        <w:t xml:space="preserve">                </w:t>
      </w:r>
      <w:r w:rsidR="004F1B67">
        <w:t>по воп</w:t>
      </w:r>
      <w:r w:rsidR="003D6EFF">
        <w:t xml:space="preserve">росам социального обеспечения </w:t>
      </w:r>
      <w:r w:rsidR="003D6EFF" w:rsidRPr="00D81384">
        <w:rPr>
          <w:sz w:val="20"/>
          <w:szCs w:val="20"/>
        </w:rPr>
        <w:t>(</w:t>
      </w:r>
      <w:r w:rsidR="000A42E9" w:rsidRPr="00D81384">
        <w:rPr>
          <w:sz w:val="20"/>
          <w:szCs w:val="20"/>
        </w:rPr>
        <w:t>1</w:t>
      </w:r>
      <w:r w:rsidR="00942C00" w:rsidRPr="00D81384">
        <w:rPr>
          <w:sz w:val="20"/>
          <w:szCs w:val="20"/>
        </w:rPr>
        <w:t>581</w:t>
      </w:r>
      <w:r w:rsidR="004F1B67" w:rsidRPr="00D81384">
        <w:rPr>
          <w:sz w:val="20"/>
          <w:szCs w:val="20"/>
        </w:rPr>
        <w:t xml:space="preserve"> обращени</w:t>
      </w:r>
      <w:r w:rsidR="00942C00" w:rsidRPr="00D81384">
        <w:rPr>
          <w:sz w:val="20"/>
          <w:szCs w:val="20"/>
        </w:rPr>
        <w:t>е</w:t>
      </w:r>
      <w:r w:rsidR="004F1B67" w:rsidRPr="00D81384">
        <w:rPr>
          <w:sz w:val="20"/>
          <w:szCs w:val="20"/>
        </w:rPr>
        <w:t xml:space="preserve"> - в 201</w:t>
      </w:r>
      <w:r w:rsidR="003D6EFF" w:rsidRPr="00D81384">
        <w:rPr>
          <w:sz w:val="20"/>
          <w:szCs w:val="20"/>
        </w:rPr>
        <w:t>4</w:t>
      </w:r>
      <w:r w:rsidR="004F1B67" w:rsidRPr="00D81384">
        <w:rPr>
          <w:sz w:val="20"/>
          <w:szCs w:val="20"/>
        </w:rPr>
        <w:t xml:space="preserve"> году,  </w:t>
      </w:r>
      <w:r w:rsidR="004E00C9" w:rsidRPr="00D81384">
        <w:rPr>
          <w:sz w:val="20"/>
          <w:szCs w:val="20"/>
        </w:rPr>
        <w:t xml:space="preserve">                     </w:t>
      </w:r>
      <w:r w:rsidR="00730E79" w:rsidRPr="00D81384">
        <w:rPr>
          <w:sz w:val="20"/>
          <w:szCs w:val="20"/>
        </w:rPr>
        <w:t xml:space="preserve">(2013г.- </w:t>
      </w:r>
      <w:r w:rsidR="00942C00" w:rsidRPr="00D81384">
        <w:rPr>
          <w:sz w:val="20"/>
          <w:szCs w:val="20"/>
        </w:rPr>
        <w:t>242</w:t>
      </w:r>
      <w:proofErr w:type="gramStart"/>
      <w:r w:rsidR="002628EE" w:rsidRPr="00D81384">
        <w:rPr>
          <w:sz w:val="20"/>
          <w:szCs w:val="20"/>
        </w:rPr>
        <w:t xml:space="preserve"> </w:t>
      </w:r>
      <w:r w:rsidR="004F1B67" w:rsidRPr="00D81384">
        <w:rPr>
          <w:sz w:val="20"/>
          <w:szCs w:val="20"/>
        </w:rPr>
        <w:t>)</w:t>
      </w:r>
      <w:proofErr w:type="gramEnd"/>
      <w:r w:rsidR="004E00C9">
        <w:t>.</w:t>
      </w:r>
      <w:r w:rsidR="004F1B67">
        <w:t xml:space="preserve"> </w:t>
      </w:r>
      <w:r w:rsidR="004513F5">
        <w:t xml:space="preserve">Это связано в первую очередь с </w:t>
      </w:r>
      <w:r w:rsidR="00436341">
        <w:t>тем</w:t>
      </w:r>
      <w:r w:rsidR="008C2AAB">
        <w:t xml:space="preserve">, </w:t>
      </w:r>
      <w:r w:rsidR="00730E79">
        <w:t xml:space="preserve">что с начала июня 2014года  на территорию </w:t>
      </w:r>
      <w:proofErr w:type="spellStart"/>
      <w:r w:rsidR="00730E79">
        <w:t>Вольского</w:t>
      </w:r>
      <w:proofErr w:type="spellEnd"/>
      <w:r w:rsidR="00730E79">
        <w:t xml:space="preserve"> муниципального района начали активно прибывать граждане  Республики Украина, в связи </w:t>
      </w:r>
      <w:r w:rsidR="00A72873">
        <w:t xml:space="preserve">                                 </w:t>
      </w:r>
      <w:r w:rsidR="00730E79">
        <w:t>с дестабилизацией</w:t>
      </w:r>
      <w:r w:rsidR="00BD4A88">
        <w:t xml:space="preserve"> </w:t>
      </w:r>
      <w:r w:rsidR="00730E79">
        <w:t xml:space="preserve"> политической ситуации</w:t>
      </w:r>
      <w:r w:rsidR="00BD4A88">
        <w:t xml:space="preserve"> в ю</w:t>
      </w:r>
      <w:r w:rsidR="00BE131D">
        <w:t>го-восточных</w:t>
      </w:r>
      <w:r w:rsidR="00BD4A88">
        <w:t xml:space="preserve"> областях. Администрацией района был создан оперативный штаб по приему </w:t>
      </w:r>
      <w:r w:rsidR="00A72873">
        <w:t xml:space="preserve">                      </w:t>
      </w:r>
      <w:r w:rsidR="00BD4A88">
        <w:t xml:space="preserve">и размещению лиц, прибывших с территории Республики Украина. </w:t>
      </w:r>
      <w:r w:rsidR="000E38DE">
        <w:t xml:space="preserve"> Обращения граждан  Республики Украина рассматривались </w:t>
      </w:r>
      <w:r w:rsidR="00A72873">
        <w:t xml:space="preserve">                                 </w:t>
      </w:r>
      <w:r w:rsidR="000E38DE">
        <w:t xml:space="preserve">в  максимально короткие сроки.  </w:t>
      </w:r>
      <w:r w:rsidR="00BD4A88">
        <w:t xml:space="preserve">При поддержке Общественной палаты </w:t>
      </w:r>
      <w:proofErr w:type="spellStart"/>
      <w:r w:rsidR="00BD4A88">
        <w:t>Вольского</w:t>
      </w:r>
      <w:proofErr w:type="spellEnd"/>
      <w:r w:rsidR="00BD4A88">
        <w:t xml:space="preserve"> района и</w:t>
      </w:r>
      <w:r w:rsidR="000E38DE">
        <w:t xml:space="preserve"> </w:t>
      </w:r>
      <w:r w:rsidR="00BD4A88">
        <w:t xml:space="preserve"> лично </w:t>
      </w:r>
      <w:proofErr w:type="spellStart"/>
      <w:r w:rsidR="002C4F04">
        <w:t>А.И.Зубрицкого</w:t>
      </w:r>
      <w:proofErr w:type="spellEnd"/>
      <w:r w:rsidR="00BD4A88">
        <w:t xml:space="preserve">  была оказана гуманитарная </w:t>
      </w:r>
      <w:r w:rsidR="00A72873">
        <w:t xml:space="preserve">              </w:t>
      </w:r>
      <w:r w:rsidR="00BD4A88">
        <w:t>и материальная помощь гражданам Украины</w:t>
      </w:r>
      <w:r w:rsidR="002C4F04">
        <w:t xml:space="preserve"> на сумму порядка 200</w:t>
      </w:r>
      <w:r w:rsidR="00D81384">
        <w:t xml:space="preserve">(двухсот) </w:t>
      </w:r>
      <w:r w:rsidR="002C4F04">
        <w:t>тыс. рублей.</w:t>
      </w:r>
      <w:r w:rsidR="00BD4A88">
        <w:t xml:space="preserve"> </w:t>
      </w:r>
      <w:r w:rsidR="002C4F04">
        <w:t xml:space="preserve"> В</w:t>
      </w:r>
      <w:r w:rsidR="00BD4A88">
        <w:t xml:space="preserve">семи уполномоченными службами </w:t>
      </w:r>
      <w:r w:rsidR="00BD4A88">
        <w:lastRenderedPageBreak/>
        <w:t xml:space="preserve">администрации района, </w:t>
      </w:r>
      <w:r w:rsidR="00A72873">
        <w:t xml:space="preserve">                 </w:t>
      </w:r>
      <w:r w:rsidR="00BD4A88">
        <w:t>а также</w:t>
      </w:r>
      <w:r w:rsidR="002C4F04">
        <w:t xml:space="preserve"> Отделением УФМС России по С</w:t>
      </w:r>
      <w:r w:rsidR="00BD4A88">
        <w:t xml:space="preserve">аратовской </w:t>
      </w:r>
      <w:r w:rsidR="002C4F04">
        <w:t>области в г</w:t>
      </w:r>
      <w:proofErr w:type="gramStart"/>
      <w:r w:rsidR="002C4F04">
        <w:t>.В</w:t>
      </w:r>
      <w:proofErr w:type="gramEnd"/>
      <w:r w:rsidR="002C4F04">
        <w:t>ольске, Центром занятости населения,  Центром социального обслуживания населения</w:t>
      </w:r>
      <w:r w:rsidR="000E38DE">
        <w:t>,</w:t>
      </w:r>
      <w:r w:rsidR="00B05E0D">
        <w:t xml:space="preserve"> нотариальными конторами г.Вольска</w:t>
      </w:r>
      <w:r w:rsidR="000E38DE">
        <w:t xml:space="preserve"> </w:t>
      </w:r>
      <w:r w:rsidR="002C4F04">
        <w:t xml:space="preserve"> было оказано </w:t>
      </w:r>
      <w:r w:rsidR="000E38DE">
        <w:t xml:space="preserve">полное </w:t>
      </w:r>
      <w:r w:rsidR="002C4F04">
        <w:t xml:space="preserve">содействие в решении вопросов, с которыми столкнулись прибывшие лица. </w:t>
      </w:r>
      <w:r w:rsidR="000E38DE">
        <w:t xml:space="preserve">Население </w:t>
      </w:r>
      <w:proofErr w:type="spellStart"/>
      <w:r w:rsidR="000E38DE">
        <w:t>Вольского</w:t>
      </w:r>
      <w:proofErr w:type="spellEnd"/>
      <w:r w:rsidR="000E38DE">
        <w:t xml:space="preserve"> района активно откликнулось на сбор гуманитарной  и  посильной  помощи для граждан братской республики</w:t>
      </w:r>
      <w:proofErr w:type="gramStart"/>
      <w:r w:rsidR="000E38DE" w:rsidRPr="00D81384">
        <w:rPr>
          <w:sz w:val="20"/>
          <w:szCs w:val="20"/>
        </w:rPr>
        <w:t>.</w:t>
      </w:r>
      <w:proofErr w:type="gramEnd"/>
      <w:r w:rsidR="00D81384">
        <w:rPr>
          <w:sz w:val="20"/>
          <w:szCs w:val="20"/>
        </w:rPr>
        <w:t xml:space="preserve"> </w:t>
      </w:r>
      <w:r w:rsidR="00D81384" w:rsidRPr="00D81384">
        <w:rPr>
          <w:sz w:val="20"/>
          <w:szCs w:val="20"/>
        </w:rPr>
        <w:t xml:space="preserve">( </w:t>
      </w:r>
      <w:proofErr w:type="gramStart"/>
      <w:r w:rsidR="00D81384" w:rsidRPr="00D81384">
        <w:rPr>
          <w:sz w:val="20"/>
          <w:szCs w:val="20"/>
        </w:rPr>
        <w:t>о</w:t>
      </w:r>
      <w:proofErr w:type="gramEnd"/>
      <w:r w:rsidR="00D81384" w:rsidRPr="00D81384">
        <w:rPr>
          <w:sz w:val="20"/>
          <w:szCs w:val="20"/>
        </w:rPr>
        <w:t>братились около 240 человек)</w:t>
      </w:r>
    </w:p>
    <w:p w:rsidR="00BD4A88" w:rsidRDefault="00BD4A88" w:rsidP="008C2AAB">
      <w:pPr>
        <w:jc w:val="both"/>
      </w:pPr>
      <w:r>
        <w:t xml:space="preserve">  </w:t>
      </w:r>
      <w:r w:rsidR="00730E79">
        <w:t xml:space="preserve"> </w:t>
      </w:r>
      <w:r>
        <w:t xml:space="preserve">                        </w:t>
      </w:r>
      <w:r w:rsidR="00F76D22">
        <w:t xml:space="preserve">   </w:t>
      </w:r>
    </w:p>
    <w:p w:rsidR="008C2AAB" w:rsidRDefault="000E38DE" w:rsidP="008C2AAB">
      <w:pPr>
        <w:jc w:val="both"/>
      </w:pPr>
      <w:r>
        <w:t xml:space="preserve">        </w:t>
      </w:r>
      <w:r w:rsidR="00942C00">
        <w:t xml:space="preserve">В </w:t>
      </w:r>
      <w:r w:rsidR="00F81B77">
        <w:t xml:space="preserve"> </w:t>
      </w:r>
      <w:r w:rsidR="00942C00">
        <w:t>1,8 раза</w:t>
      </w:r>
      <w:r w:rsidR="004F1B67">
        <w:t xml:space="preserve">  </w:t>
      </w:r>
      <w:r w:rsidR="004446A1">
        <w:t xml:space="preserve">увеличилось </w:t>
      </w:r>
      <w:r w:rsidR="00942C00">
        <w:t xml:space="preserve">количество </w:t>
      </w:r>
      <w:r w:rsidR="004446A1">
        <w:t xml:space="preserve">обращений </w:t>
      </w:r>
      <w:r w:rsidR="004F1B67">
        <w:t xml:space="preserve">по вопросам оказания социальной помощи малоимущим гражданам </w:t>
      </w:r>
      <w:r w:rsidR="00942C00">
        <w:t xml:space="preserve"> </w:t>
      </w:r>
      <w:r w:rsidR="004F1B67">
        <w:t>(19</w:t>
      </w:r>
      <w:r w:rsidR="004446A1">
        <w:t>7</w:t>
      </w:r>
      <w:r w:rsidR="004F1B67">
        <w:t xml:space="preserve"> обращени</w:t>
      </w:r>
      <w:r w:rsidR="008E17A2">
        <w:t>й</w:t>
      </w:r>
      <w:r w:rsidR="004F1B67">
        <w:t xml:space="preserve"> - в 201</w:t>
      </w:r>
      <w:r w:rsidR="004446A1">
        <w:t>4</w:t>
      </w:r>
      <w:r w:rsidR="004F1B67">
        <w:t xml:space="preserve"> году, 153 обращения –</w:t>
      </w:r>
      <w:r w:rsidR="00E35F9A">
        <w:t xml:space="preserve"> </w:t>
      </w:r>
      <w:r w:rsidR="004F1B67">
        <w:t xml:space="preserve">в 2013 году). Данные заявления рассматривает Межведомственная комиссия администрации </w:t>
      </w:r>
      <w:proofErr w:type="spellStart"/>
      <w:r w:rsidR="004F1B67">
        <w:t>Вольского</w:t>
      </w:r>
      <w:proofErr w:type="spellEnd"/>
      <w:r w:rsidR="004F1B67">
        <w:t xml:space="preserve"> муниципального района по оказанию социальной помощи малоимущим гражданам. За 201</w:t>
      </w:r>
      <w:r w:rsidR="004446A1">
        <w:t>4</w:t>
      </w:r>
      <w:r w:rsidR="004F1B67">
        <w:t xml:space="preserve"> год оказана социальная помощь </w:t>
      </w:r>
      <w:r w:rsidR="004F1B67" w:rsidRPr="00F04397">
        <w:t>1</w:t>
      </w:r>
      <w:r w:rsidR="00F04397" w:rsidRPr="00F04397">
        <w:t>60</w:t>
      </w:r>
      <w:r w:rsidR="004F1B67">
        <w:t xml:space="preserve"> гражданам на общую сумму </w:t>
      </w:r>
      <w:r w:rsidR="004513F5">
        <w:t>515</w:t>
      </w:r>
      <w:r w:rsidR="00D81384">
        <w:t>.</w:t>
      </w:r>
      <w:r w:rsidR="004513F5">
        <w:t xml:space="preserve">600 </w:t>
      </w:r>
      <w:r w:rsidR="001D3123">
        <w:t>рублей</w:t>
      </w:r>
      <w:r w:rsidR="008E6664">
        <w:t xml:space="preserve">, </w:t>
      </w:r>
      <w:r w:rsidR="007765D4">
        <w:t xml:space="preserve"> </w:t>
      </w:r>
      <w:r w:rsidR="008E6664">
        <w:t>в 2013 году- 153 гражданам</w:t>
      </w:r>
      <w:r w:rsidR="00942C00">
        <w:t>, на общую сумму 637</w:t>
      </w:r>
      <w:r w:rsidR="00D81384">
        <w:t>.</w:t>
      </w:r>
      <w:r w:rsidR="00942C00">
        <w:t>800</w:t>
      </w:r>
      <w:r w:rsidR="004F1B67">
        <w:t xml:space="preserve"> </w:t>
      </w:r>
      <w:r w:rsidR="00942C00">
        <w:t>рублей.</w:t>
      </w:r>
      <w:r w:rsidR="004513F5">
        <w:t xml:space="preserve"> </w:t>
      </w:r>
      <w:r w:rsidR="008C2AAB">
        <w:t xml:space="preserve">     </w:t>
      </w:r>
    </w:p>
    <w:p w:rsidR="00E623AE" w:rsidRDefault="008C2AAB" w:rsidP="00E623AE">
      <w:pPr>
        <w:jc w:val="both"/>
      </w:pPr>
      <w:r>
        <w:t xml:space="preserve">     </w:t>
      </w:r>
    </w:p>
    <w:p w:rsidR="00F76D22" w:rsidRDefault="004F1B67">
      <w:pPr>
        <w:ind w:firstLine="720"/>
        <w:jc w:val="both"/>
        <w:rPr>
          <w:b/>
        </w:rPr>
      </w:pPr>
      <w:r>
        <w:t>В 201</w:t>
      </w:r>
      <w:r w:rsidR="004513F5">
        <w:t>4</w:t>
      </w:r>
      <w:r>
        <w:t xml:space="preserve"> году из вышестоящих организаций </w:t>
      </w:r>
      <w:r w:rsidR="00F76D22">
        <w:t xml:space="preserve">и </w:t>
      </w:r>
      <w:r w:rsidR="008E17A2">
        <w:t xml:space="preserve">от </w:t>
      </w:r>
      <w:r w:rsidR="00F76D22">
        <w:t xml:space="preserve">должностных лиц </w:t>
      </w:r>
      <w:r>
        <w:t xml:space="preserve">поступило  </w:t>
      </w:r>
      <w:r w:rsidR="002D30EC">
        <w:t>2</w:t>
      </w:r>
      <w:r w:rsidR="005009D1">
        <w:t>9</w:t>
      </w:r>
      <w:r w:rsidR="00C62CC2">
        <w:t>5</w:t>
      </w:r>
      <w:r w:rsidR="006C6D26">
        <w:t xml:space="preserve"> </w:t>
      </w:r>
      <w:r>
        <w:t>письменн</w:t>
      </w:r>
      <w:r w:rsidR="00F76D22">
        <w:t>ых</w:t>
      </w:r>
      <w:r>
        <w:t xml:space="preserve"> обращени</w:t>
      </w:r>
      <w:r w:rsidR="00F76D22">
        <w:t>й</w:t>
      </w:r>
      <w:r>
        <w:t xml:space="preserve"> граждан</w:t>
      </w:r>
      <w:r w:rsidR="006C6D26">
        <w:t xml:space="preserve"> и запросов</w:t>
      </w:r>
      <w:r>
        <w:t xml:space="preserve">. </w:t>
      </w:r>
      <w:r w:rsidR="007D23F0">
        <w:t xml:space="preserve">                                  </w:t>
      </w:r>
      <w:r>
        <w:t>По сравнению с 201</w:t>
      </w:r>
      <w:r w:rsidR="00F81B77">
        <w:t>3</w:t>
      </w:r>
      <w:r>
        <w:t xml:space="preserve"> годо</w:t>
      </w:r>
      <w:r w:rsidR="00F81B77">
        <w:t xml:space="preserve">м их количество уменьшилось на </w:t>
      </w:r>
      <w:r w:rsidR="005009D1">
        <w:t>70</w:t>
      </w:r>
      <w:r w:rsidR="00AC5E18">
        <w:t xml:space="preserve"> </w:t>
      </w:r>
      <w:r>
        <w:t>%.</w:t>
      </w:r>
    </w:p>
    <w:p w:rsidR="004F1B67" w:rsidRDefault="004F1B67">
      <w:pPr>
        <w:ind w:firstLine="720"/>
        <w:jc w:val="both"/>
      </w:pPr>
    </w:p>
    <w:p w:rsidR="00F76D22" w:rsidRDefault="004F1B67">
      <w:pPr>
        <w:ind w:firstLine="709"/>
        <w:jc w:val="both"/>
      </w:pPr>
      <w:r>
        <w:t>В 201</w:t>
      </w:r>
      <w:r w:rsidR="00AB58D7">
        <w:t>4</w:t>
      </w:r>
      <w:r>
        <w:t xml:space="preserve"> году из Управления по работе с обращениями граждан Правительства области поступило обращений </w:t>
      </w:r>
      <w:r w:rsidR="00F76D22">
        <w:t xml:space="preserve">на 2,3 % </w:t>
      </w:r>
      <w:r>
        <w:t xml:space="preserve">меньше,  чем  </w:t>
      </w:r>
      <w:r w:rsidR="00F76D22">
        <w:t xml:space="preserve">                  </w:t>
      </w:r>
      <w:r>
        <w:t>в 201</w:t>
      </w:r>
      <w:r w:rsidR="00AB58D7">
        <w:t>3</w:t>
      </w:r>
      <w:r>
        <w:t xml:space="preserve"> году </w:t>
      </w:r>
      <w:r w:rsidR="00F76D22">
        <w:t xml:space="preserve"> </w:t>
      </w:r>
      <w:r>
        <w:t>(в 201</w:t>
      </w:r>
      <w:r w:rsidR="00AB58D7">
        <w:t>4</w:t>
      </w:r>
      <w:r>
        <w:t xml:space="preserve"> году -</w:t>
      </w:r>
      <w:r w:rsidR="00AB58D7">
        <w:t xml:space="preserve"> 84</w:t>
      </w:r>
      <w:r>
        <w:t xml:space="preserve"> обращени</w:t>
      </w:r>
      <w:r w:rsidR="008E17A2">
        <w:t>я</w:t>
      </w:r>
      <w:r>
        <w:t xml:space="preserve">, в 2013 году – 86 обращений граждан). </w:t>
      </w:r>
    </w:p>
    <w:p w:rsidR="008D4045" w:rsidRDefault="004F1B67">
      <w:pPr>
        <w:ind w:firstLine="709"/>
        <w:jc w:val="both"/>
      </w:pPr>
      <w:r>
        <w:t xml:space="preserve">Население района достаточно активно продолжало обращаться </w:t>
      </w:r>
      <w:r w:rsidR="008D4045">
        <w:t xml:space="preserve">                 </w:t>
      </w:r>
      <w:r>
        <w:t xml:space="preserve">в адрес Президента РФ (111 обращений - в 2013 году, </w:t>
      </w:r>
      <w:r w:rsidR="00C62CC2">
        <w:t>8</w:t>
      </w:r>
      <w:r w:rsidR="00AB58D7">
        <w:t>6</w:t>
      </w:r>
      <w:r>
        <w:t xml:space="preserve"> обращени</w:t>
      </w:r>
      <w:r w:rsidR="008E17A2">
        <w:t>й</w:t>
      </w:r>
      <w:r>
        <w:t xml:space="preserve"> </w:t>
      </w:r>
      <w:r w:rsidR="007D23F0">
        <w:t xml:space="preserve">                    </w:t>
      </w:r>
      <w:r>
        <w:t xml:space="preserve">                  в 201</w:t>
      </w:r>
      <w:r w:rsidR="00AB58D7">
        <w:t>4</w:t>
      </w:r>
      <w:r>
        <w:t xml:space="preserve"> году). Спектр вопросов, озвученных гражданами в обращениях </w:t>
      </w:r>
      <w:r w:rsidR="008E17A2">
        <w:t xml:space="preserve">                </w:t>
      </w:r>
      <w:r>
        <w:t xml:space="preserve">в адрес Президента РФ, по сравнению с прошлым годом немного расширился: это в основном, вопросы содержания и обеспечения коммунальными услугами жилого фонда, обеспечения права на жилище, вопросы жилищного законодательства, хозяйственной деятельности субъектов, расположенных на территории </w:t>
      </w:r>
      <w:proofErr w:type="spellStart"/>
      <w:r>
        <w:t>Вольского</w:t>
      </w:r>
      <w:proofErr w:type="spellEnd"/>
      <w:r>
        <w:t xml:space="preserve"> муниципального района, социального обеспечения.</w:t>
      </w:r>
    </w:p>
    <w:p w:rsidR="004F1B67" w:rsidRDefault="004F1B67">
      <w:pPr>
        <w:ind w:firstLine="709"/>
        <w:jc w:val="both"/>
      </w:pPr>
      <w:r>
        <w:t>Н</w:t>
      </w:r>
      <w:r w:rsidR="00A42FAA">
        <w:t>е</w:t>
      </w:r>
      <w:r>
        <w:t xml:space="preserve"> </w:t>
      </w:r>
      <w:r w:rsidR="00AB58D7">
        <w:t>уменьшилось</w:t>
      </w:r>
      <w:r>
        <w:t xml:space="preserve"> количество обращений, направленных в адрес Губернатора Саратовской обла</w:t>
      </w:r>
      <w:r w:rsidR="00A42FAA">
        <w:t xml:space="preserve">сти (50 обращений – 2013 году, </w:t>
      </w:r>
      <w:r w:rsidR="00DE4AFB">
        <w:t xml:space="preserve">                             </w:t>
      </w:r>
      <w:r w:rsidR="00A42FAA">
        <w:t>49</w:t>
      </w:r>
      <w:r>
        <w:t xml:space="preserve"> обращений – в 201</w:t>
      </w:r>
      <w:r w:rsidR="00AB58D7">
        <w:t>4</w:t>
      </w:r>
      <w:r>
        <w:t xml:space="preserve"> году).</w:t>
      </w:r>
      <w:r w:rsidR="00A42FAA">
        <w:t xml:space="preserve"> </w:t>
      </w:r>
      <w:proofErr w:type="gramStart"/>
      <w:r w:rsidR="00A42FAA">
        <w:t xml:space="preserve">Это вопросы газификации жилых домов </w:t>
      </w:r>
      <w:r w:rsidR="007D23F0">
        <w:t xml:space="preserve">                    </w:t>
      </w:r>
      <w:r w:rsidR="00A42FAA">
        <w:t>с. Широкий Буерак по ул. Вилкова, о восстановлении уличного освещения</w:t>
      </w:r>
      <w:r w:rsidR="009F24CA">
        <w:t xml:space="preserve"> по ул. Чапаева </w:t>
      </w:r>
      <w:r w:rsidR="003056DE">
        <w:t xml:space="preserve">с. Черкасское, о ремонте </w:t>
      </w:r>
      <w:proofErr w:type="spellStart"/>
      <w:r w:rsidR="003056DE">
        <w:t>внутри</w:t>
      </w:r>
      <w:r w:rsidR="009F24CA">
        <w:t>поселковых</w:t>
      </w:r>
      <w:proofErr w:type="spellEnd"/>
      <w:r w:rsidR="009F24CA">
        <w:t xml:space="preserve"> дорог </w:t>
      </w:r>
      <w:r w:rsidR="007D23F0">
        <w:t xml:space="preserve">                        </w:t>
      </w:r>
      <w:r w:rsidR="009F24CA">
        <w:t>и другие.</w:t>
      </w:r>
      <w:proofErr w:type="gramEnd"/>
    </w:p>
    <w:p w:rsidR="008D4045" w:rsidRDefault="008E17A2">
      <w:pPr>
        <w:ind w:firstLine="720"/>
        <w:jc w:val="both"/>
      </w:pPr>
      <w:proofErr w:type="gramStart"/>
      <w:r>
        <w:t>На  27,7% у</w:t>
      </w:r>
      <w:r w:rsidR="00AB58D7">
        <w:t>меньшились обращения</w:t>
      </w:r>
      <w:r>
        <w:t>,</w:t>
      </w:r>
      <w:r w:rsidR="00AB58D7">
        <w:t xml:space="preserve"> поступающие</w:t>
      </w:r>
      <w:r w:rsidR="004F1B67">
        <w:t xml:space="preserve">  из секретариата заместителя Председателя Правительства Саратовской области</w:t>
      </w:r>
      <w:r w:rsidR="00AB58D7">
        <w:t xml:space="preserve"> </w:t>
      </w:r>
      <w:r w:rsidR="00DE4AFB">
        <w:t xml:space="preserve">                          </w:t>
      </w:r>
      <w:r w:rsidR="004F1B67">
        <w:t>(101</w:t>
      </w:r>
      <w:r w:rsidR="00AB58D7">
        <w:t xml:space="preserve"> обращение в 2013 году</w:t>
      </w:r>
      <w:r w:rsidR="004F1B67">
        <w:t>,</w:t>
      </w:r>
      <w:r w:rsidR="00AB58D7">
        <w:t xml:space="preserve"> 28 обращений в 2014 году)</w:t>
      </w:r>
      <w:r w:rsidR="004F1B67">
        <w:t xml:space="preserve">, а также </w:t>
      </w:r>
      <w:r w:rsidR="00DE4AFB">
        <w:t xml:space="preserve">                        </w:t>
      </w:r>
      <w:r w:rsidR="004F1B67">
        <w:t>из различных министерств, комитетов, управлений</w:t>
      </w:r>
      <w:r w:rsidR="00D81384">
        <w:t xml:space="preserve"> Правительства</w:t>
      </w:r>
      <w:r w:rsidR="004F1B67">
        <w:t xml:space="preserve"> Саратовской области, от депутатов </w:t>
      </w:r>
      <w:r w:rsidR="00080D5F">
        <w:t>О</w:t>
      </w:r>
      <w:r w:rsidR="004F1B67">
        <w:t>бластной Думы (например, от депутата Саратовской областной Д</w:t>
      </w:r>
      <w:r w:rsidR="00AB58D7">
        <w:t>умы В.А. Дерябина    поступило 22</w:t>
      </w:r>
      <w:r w:rsidR="004F1B67">
        <w:t xml:space="preserve"> </w:t>
      </w:r>
      <w:r w:rsidR="004F1B67">
        <w:lastRenderedPageBreak/>
        <w:t>обращени</w:t>
      </w:r>
      <w:r w:rsidR="00AB58D7">
        <w:t>я</w:t>
      </w:r>
      <w:r w:rsidR="004F1B67">
        <w:t xml:space="preserve"> граждан, </w:t>
      </w:r>
      <w:r w:rsidR="00DE4AFB">
        <w:t xml:space="preserve">               </w:t>
      </w:r>
      <w:r w:rsidR="004F1B67">
        <w:t xml:space="preserve">из </w:t>
      </w:r>
      <w:proofErr w:type="spellStart"/>
      <w:r w:rsidR="004F1B67">
        <w:t>Вольского</w:t>
      </w:r>
      <w:proofErr w:type="spellEnd"/>
      <w:r w:rsidR="004F1B67">
        <w:t xml:space="preserve"> отд</w:t>
      </w:r>
      <w:r w:rsidR="00437E69">
        <w:t>еления партии «Единая Россия</w:t>
      </w:r>
      <w:r w:rsidR="00512436">
        <w:t>»</w:t>
      </w:r>
      <w:r w:rsidR="00D81384">
        <w:t xml:space="preserve"> поступило 28 обращений граждан.</w:t>
      </w:r>
      <w:proofErr w:type="gramEnd"/>
    </w:p>
    <w:p w:rsidR="007D23F0" w:rsidRDefault="001F4B4F">
      <w:pPr>
        <w:jc w:val="both"/>
      </w:pPr>
      <w:r>
        <w:t xml:space="preserve">     </w:t>
      </w:r>
      <w:proofErr w:type="gramStart"/>
      <w:r w:rsidR="004F1B67">
        <w:t>Следует отметить, что в 201</w:t>
      </w:r>
      <w:r w:rsidR="00437E69">
        <w:t>4</w:t>
      </w:r>
      <w:r w:rsidR="004F1B67">
        <w:t xml:space="preserve"> году  на </w:t>
      </w:r>
      <w:r w:rsidR="00437E69">
        <w:t>52</w:t>
      </w:r>
      <w:r w:rsidR="004F1B67">
        <w:t>,</w:t>
      </w:r>
      <w:r w:rsidR="00437E69">
        <w:t>1</w:t>
      </w:r>
      <w:r w:rsidR="004F1B67">
        <w:t xml:space="preserve"> % снизилось количеств</w:t>
      </w:r>
      <w:r w:rsidR="00437E69">
        <w:t>о повторных обращений граждан (12</w:t>
      </w:r>
      <w:r w:rsidR="004F1B67">
        <w:t xml:space="preserve"> обращений - в 201</w:t>
      </w:r>
      <w:r w:rsidR="00437E69">
        <w:t>4</w:t>
      </w:r>
      <w:r w:rsidR="004F1B67">
        <w:t xml:space="preserve"> году, 23</w:t>
      </w:r>
      <w:r w:rsidR="008D4045">
        <w:t xml:space="preserve"> обращения</w:t>
      </w:r>
      <w:proofErr w:type="gramEnd"/>
      <w:r w:rsidR="008D4045">
        <w:t xml:space="preserve"> </w:t>
      </w:r>
      <w:r w:rsidR="004F1B67">
        <w:t>в 2013 году).</w:t>
      </w:r>
    </w:p>
    <w:p w:rsidR="001F4B4F" w:rsidRDefault="001F4B4F">
      <w:pPr>
        <w:jc w:val="both"/>
      </w:pPr>
      <w:r>
        <w:t xml:space="preserve">     </w:t>
      </w:r>
      <w:r w:rsidR="004F1B67">
        <w:t>В 201</w:t>
      </w:r>
      <w:r w:rsidR="00437E69">
        <w:t>4</w:t>
      </w:r>
      <w:r w:rsidR="004F1B67">
        <w:t xml:space="preserve"> году поступило 2</w:t>
      </w:r>
      <w:r w:rsidR="003B780C">
        <w:t>56</w:t>
      </w:r>
      <w:r w:rsidR="004F1B67">
        <w:t xml:space="preserve"> коллективных обращен</w:t>
      </w:r>
      <w:r w:rsidR="003B780C">
        <w:t xml:space="preserve">ий граждан, </w:t>
      </w:r>
      <w:r>
        <w:t xml:space="preserve">                </w:t>
      </w:r>
      <w:r w:rsidR="0000336B">
        <w:t>а</w:t>
      </w:r>
      <w:r w:rsidR="004F1B67">
        <w:t xml:space="preserve"> в 201</w:t>
      </w:r>
      <w:r w:rsidR="008D4045">
        <w:t xml:space="preserve">3 году </w:t>
      </w:r>
      <w:r w:rsidR="003B780C">
        <w:t>275</w:t>
      </w:r>
      <w:r w:rsidR="004F1B67">
        <w:t xml:space="preserve"> обращений</w:t>
      </w:r>
      <w:r w:rsidR="008D4045">
        <w:t>, что на 7 % меньше</w:t>
      </w:r>
      <w:r w:rsidR="004F1B67">
        <w:t xml:space="preserve">. </w:t>
      </w:r>
      <w:r w:rsidR="00686C03">
        <w:t>Это вопросы</w:t>
      </w:r>
      <w:r w:rsidR="001D3123">
        <w:t>,</w:t>
      </w:r>
      <w:r w:rsidR="00686C03">
        <w:t xml:space="preserve"> касающиеся ремонт</w:t>
      </w:r>
      <w:r w:rsidR="007D23F0">
        <w:t>а</w:t>
      </w:r>
      <w:r w:rsidR="00686C03">
        <w:t xml:space="preserve"> дорог, благоу</w:t>
      </w:r>
      <w:r w:rsidR="009F24CA">
        <w:t>стройства придомовой территории, капитального ремонта многоквартирных домов.</w:t>
      </w:r>
    </w:p>
    <w:p w:rsidR="001F4B4F" w:rsidRDefault="001F4B4F">
      <w:pPr>
        <w:jc w:val="both"/>
      </w:pPr>
      <w:r>
        <w:t xml:space="preserve">     </w:t>
      </w:r>
      <w:r w:rsidR="004F1B67">
        <w:t>В 201</w:t>
      </w:r>
      <w:r w:rsidR="0000336B">
        <w:t>4</w:t>
      </w:r>
      <w:r w:rsidR="004F1B67">
        <w:t xml:space="preserve"> году поступило </w:t>
      </w:r>
      <w:r w:rsidR="0000336B">
        <w:t>3</w:t>
      </w:r>
      <w:r w:rsidR="004F1B67">
        <w:t xml:space="preserve"> </w:t>
      </w:r>
      <w:proofErr w:type="gramStart"/>
      <w:r w:rsidR="004F1B67">
        <w:t>анонимных</w:t>
      </w:r>
      <w:proofErr w:type="gramEnd"/>
      <w:r w:rsidR="004F1B67">
        <w:t xml:space="preserve"> обращения, в 201</w:t>
      </w:r>
      <w:r w:rsidR="0000336B">
        <w:t>3</w:t>
      </w:r>
      <w:r w:rsidR="004F1B67">
        <w:t xml:space="preserve"> году</w:t>
      </w:r>
      <w:r w:rsidR="00DE4AFB">
        <w:t xml:space="preserve">                           </w:t>
      </w:r>
      <w:r w:rsidR="004F1B67">
        <w:t xml:space="preserve">- </w:t>
      </w:r>
      <w:r w:rsidR="007765D4">
        <w:t>4 анонимных обращения</w:t>
      </w:r>
      <w:r w:rsidR="0000336B">
        <w:t xml:space="preserve">. </w:t>
      </w:r>
      <w:r w:rsidR="008E17A2">
        <w:t>Все обращения</w:t>
      </w:r>
      <w:r w:rsidR="004F1B67">
        <w:t xml:space="preserve"> были рассмотрены, по ним приняты меры</w:t>
      </w:r>
      <w:r w:rsidR="007D23F0">
        <w:t xml:space="preserve"> реагирования</w:t>
      </w:r>
      <w:r w:rsidR="004F1B67">
        <w:t>.</w:t>
      </w:r>
      <w:r>
        <w:t xml:space="preserve">   </w:t>
      </w:r>
    </w:p>
    <w:p w:rsidR="003056DE" w:rsidRDefault="003056DE">
      <w:pPr>
        <w:jc w:val="both"/>
      </w:pPr>
    </w:p>
    <w:p w:rsidR="001F4B4F" w:rsidRDefault="0000336B">
      <w:pPr>
        <w:jc w:val="both"/>
      </w:pPr>
      <w:r>
        <w:t xml:space="preserve">     В 2014</w:t>
      </w:r>
      <w:r w:rsidR="004F1B67">
        <w:t xml:space="preserve"> году Главой администрации района И.И. Пивоваровым </w:t>
      </w:r>
      <w:r w:rsidR="001F4B4F">
        <w:t xml:space="preserve">                       </w:t>
      </w:r>
      <w:r w:rsidR="004F1B67">
        <w:t>на лично</w:t>
      </w:r>
      <w:r>
        <w:t>м приеме граждан было принято 98</w:t>
      </w:r>
      <w:r w:rsidR="00F36998">
        <w:t xml:space="preserve"> заявителей </w:t>
      </w:r>
      <w:proofErr w:type="gramStart"/>
      <w:r w:rsidR="00F36998">
        <w:t>(</w:t>
      </w:r>
      <w:r w:rsidR="004F1B67">
        <w:t xml:space="preserve"> </w:t>
      </w:r>
      <w:proofErr w:type="gramEnd"/>
      <w:r w:rsidR="004F1B67">
        <w:t>201</w:t>
      </w:r>
      <w:r>
        <w:t>3</w:t>
      </w:r>
      <w:r w:rsidR="004F1B67">
        <w:t xml:space="preserve"> году – </w:t>
      </w:r>
      <w:r>
        <w:t>1</w:t>
      </w:r>
      <w:r w:rsidR="004F1B67">
        <w:t>9</w:t>
      </w:r>
      <w:r>
        <w:t>6</w:t>
      </w:r>
      <w:r w:rsidR="00F36998">
        <w:t>).</w:t>
      </w:r>
      <w:r w:rsidR="004F1B67">
        <w:t xml:space="preserve"> Приёмы граждан по личным вопросам</w:t>
      </w:r>
      <w:r w:rsidR="00CA21E4">
        <w:t xml:space="preserve">, </w:t>
      </w:r>
      <w:proofErr w:type="gramStart"/>
      <w:r w:rsidR="00CA21E4">
        <w:t>согласно регламент</w:t>
      </w:r>
      <w:r w:rsidR="001B4252">
        <w:t>а</w:t>
      </w:r>
      <w:proofErr w:type="gramEnd"/>
      <w:r w:rsidR="00CA21E4">
        <w:t xml:space="preserve">, </w:t>
      </w:r>
      <w:r w:rsidR="004F1B67">
        <w:t xml:space="preserve"> проходили каждый месяц,</w:t>
      </w:r>
      <w:r>
        <w:t xml:space="preserve"> </w:t>
      </w:r>
      <w:r w:rsidR="00CA21E4">
        <w:t xml:space="preserve"> </w:t>
      </w:r>
      <w:r w:rsidR="007D23F0">
        <w:t>м</w:t>
      </w:r>
      <w:r w:rsidR="004F1B67">
        <w:t xml:space="preserve">ногие вопросы были решены положительно. </w:t>
      </w:r>
      <w:r w:rsidR="001F4B4F">
        <w:t xml:space="preserve">    </w:t>
      </w:r>
      <w:r w:rsidR="007D23F0">
        <w:t>Некоторые</w:t>
      </w:r>
      <w:r w:rsidR="004F1B67">
        <w:t xml:space="preserve"> граждане впоследствии выражают благодарность Главе администрации за оказанное содействие.</w:t>
      </w:r>
      <w:r w:rsidR="00C33198">
        <w:t xml:space="preserve">  Практикуется проведение приемов граждан в режиме видеоконференцсвязи с поселениями муниципального района, когда  в связи с большой удаленностью </w:t>
      </w:r>
      <w:r w:rsidR="00A72873">
        <w:t xml:space="preserve">                         </w:t>
      </w:r>
      <w:r w:rsidR="00C33198">
        <w:t xml:space="preserve">от административного  центра людям  не приходится лично прибывать </w:t>
      </w:r>
      <w:r w:rsidR="00A72873">
        <w:t xml:space="preserve">              </w:t>
      </w:r>
      <w:r w:rsidR="00C33198">
        <w:t>в администрацию района на прием.</w:t>
      </w:r>
      <w:r w:rsidR="0050217A">
        <w:t xml:space="preserve"> Глава администрации в данном случае ведет прием в режиме </w:t>
      </w:r>
      <w:r w:rsidR="0050217A">
        <w:rPr>
          <w:lang w:val="en-US"/>
        </w:rPr>
        <w:t>on</w:t>
      </w:r>
      <w:r w:rsidR="0050217A" w:rsidRPr="0050217A">
        <w:t>-</w:t>
      </w:r>
      <w:r w:rsidR="0050217A">
        <w:rPr>
          <w:lang w:val="en-US"/>
        </w:rPr>
        <w:t>line</w:t>
      </w:r>
      <w:r w:rsidR="0050217A" w:rsidRPr="0050217A">
        <w:t xml:space="preserve"> </w:t>
      </w:r>
      <w:r w:rsidR="0050217A">
        <w:t>в своем кабинете</w:t>
      </w:r>
      <w:r w:rsidR="00985608">
        <w:t xml:space="preserve"> с уполномоченными службами</w:t>
      </w:r>
      <w:r w:rsidR="0050217A">
        <w:t>, а граждане находятся в студии администраций поселений</w:t>
      </w:r>
      <w:r w:rsidR="00985608">
        <w:t xml:space="preserve"> </w:t>
      </w:r>
      <w:r w:rsidR="00A72873">
        <w:t xml:space="preserve">                  </w:t>
      </w:r>
      <w:r w:rsidR="00985608">
        <w:t>с главами муниципальных образований.</w:t>
      </w:r>
      <w:r w:rsidR="0050217A">
        <w:t xml:space="preserve"> </w:t>
      </w:r>
      <w:r w:rsidR="00985608">
        <w:t>В 2014 г. было проведено три</w:t>
      </w:r>
      <w:r w:rsidR="00263893">
        <w:t xml:space="preserve"> приема в режиме видеоконференцсвязи, а именно в </w:t>
      </w:r>
      <w:proofErr w:type="spellStart"/>
      <w:r w:rsidR="00263893">
        <w:t>Верхнечернавском</w:t>
      </w:r>
      <w:proofErr w:type="spellEnd"/>
      <w:r w:rsidR="00263893">
        <w:t xml:space="preserve"> МО,</w:t>
      </w:r>
      <w:r w:rsidR="00985608">
        <w:t xml:space="preserve"> </w:t>
      </w:r>
      <w:r w:rsidR="00263893">
        <w:t xml:space="preserve">Междуреченском МО, </w:t>
      </w:r>
      <w:r w:rsidR="00CA21E4">
        <w:t xml:space="preserve"> </w:t>
      </w:r>
      <w:proofErr w:type="spellStart"/>
      <w:r w:rsidR="00263893">
        <w:t>Куриловском</w:t>
      </w:r>
      <w:proofErr w:type="spellEnd"/>
      <w:r w:rsidR="00CA21E4">
        <w:t xml:space="preserve"> </w:t>
      </w:r>
      <w:r w:rsidR="00263893">
        <w:t xml:space="preserve"> МО</w:t>
      </w:r>
      <w:r w:rsidR="00CA21E4">
        <w:t xml:space="preserve">, в которых приняли участие 9 граждан. </w:t>
      </w:r>
      <w:r w:rsidR="00985608">
        <w:t xml:space="preserve"> Всеми участниками приемов в режиме видеоконференцсвязи  была отмечена высокая эффективность такой формы организации работы</w:t>
      </w:r>
      <w:r w:rsidR="009319FC">
        <w:t xml:space="preserve"> </w:t>
      </w:r>
      <w:r w:rsidR="00985608">
        <w:t xml:space="preserve"> и выражено пожелание </w:t>
      </w:r>
      <w:r w:rsidR="009319FC">
        <w:t xml:space="preserve">осуществлять </w:t>
      </w:r>
      <w:r w:rsidR="00A72873">
        <w:t xml:space="preserve">                    </w:t>
      </w:r>
      <w:r w:rsidR="009319FC">
        <w:t>её и  в  дальнейшем.</w:t>
      </w:r>
      <w:r w:rsidR="00985608">
        <w:t xml:space="preserve"> </w:t>
      </w:r>
      <w:r w:rsidR="00C33198">
        <w:t xml:space="preserve"> </w:t>
      </w:r>
    </w:p>
    <w:p w:rsidR="0008380F" w:rsidRDefault="000A1C4D">
      <w:pPr>
        <w:jc w:val="both"/>
      </w:pPr>
      <w:r>
        <w:t xml:space="preserve">          Важнейшим элементом при организации работы с обращениями</w:t>
      </w:r>
      <w:r w:rsidR="00263893">
        <w:t xml:space="preserve"> граждан является реализация принципа открытости </w:t>
      </w:r>
      <w:r w:rsidR="00887EB8">
        <w:t xml:space="preserve"> власти </w:t>
      </w:r>
      <w:r w:rsidR="00263893">
        <w:t xml:space="preserve">при взаимодействии с населением </w:t>
      </w:r>
      <w:proofErr w:type="spellStart"/>
      <w:r w:rsidR="00263893">
        <w:t>Вольского</w:t>
      </w:r>
      <w:proofErr w:type="spellEnd"/>
      <w:r w:rsidR="00263893">
        <w:t xml:space="preserve"> района</w:t>
      </w:r>
      <w:r w:rsidR="00F0422A">
        <w:t>,</w:t>
      </w:r>
      <w:r w:rsidR="00263893">
        <w:t xml:space="preserve"> </w:t>
      </w:r>
      <w:r w:rsidR="00F0422A">
        <w:t>ч</w:t>
      </w:r>
      <w:r w:rsidR="00263893">
        <w:t xml:space="preserve">то обусловлено действием норм </w:t>
      </w:r>
      <w:r w:rsidR="00F0422A">
        <w:t>Федерального Закона № -8ФЗ от 09.02.2009года «Об обеспечении доступа к информации о деятельности государственных органов и органов местного самоуправления». Так, в муниципальных средства</w:t>
      </w:r>
      <w:r w:rsidR="00887EB8">
        <w:t>х массовой и</w:t>
      </w:r>
      <w:r w:rsidR="00F0422A">
        <w:t>нформации</w:t>
      </w:r>
      <w:r w:rsidR="00887EB8">
        <w:t xml:space="preserve"> систематически публикуются сведения о деятельности органов  местного самоуправления района, на сайте газеты «Жил-был Вольск»  организован открытый кабинет главы администрации района, </w:t>
      </w:r>
      <w:r w:rsidR="001C7416">
        <w:t xml:space="preserve">                </w:t>
      </w:r>
      <w:r w:rsidR="00887EB8">
        <w:t>для размещения нормативно-правовых актов, принимаемых органами МСУ, в  том  числе</w:t>
      </w:r>
      <w:r w:rsidR="003D5895">
        <w:t>,</w:t>
      </w:r>
      <w:r w:rsidR="006D384F">
        <w:t xml:space="preserve"> регламентов исполнения муниципальных услуг, выделено специализированное печатное издание «</w:t>
      </w:r>
      <w:proofErr w:type="spellStart"/>
      <w:r w:rsidR="006D384F">
        <w:t>Вольский</w:t>
      </w:r>
      <w:proofErr w:type="spellEnd"/>
      <w:r w:rsidR="006D384F">
        <w:t xml:space="preserve"> деловой вестник». Информация представляется наглядно, </w:t>
      </w:r>
      <w:r w:rsidR="006D384F">
        <w:lastRenderedPageBreak/>
        <w:t>доступно и понятно</w:t>
      </w:r>
      <w:r w:rsidR="00887EB8">
        <w:t xml:space="preserve"> </w:t>
      </w:r>
      <w:r w:rsidR="009C052F">
        <w:t>в форме открытых данных</w:t>
      </w:r>
      <w:r w:rsidR="0016611F">
        <w:t>.</w:t>
      </w:r>
      <w:r w:rsidR="00003EEF">
        <w:t xml:space="preserve"> </w:t>
      </w:r>
      <w:proofErr w:type="gramStart"/>
      <w:r w:rsidR="00003EEF">
        <w:t>Для неограниченного круга лиц в администрации района</w:t>
      </w:r>
      <w:r w:rsidR="00F36998">
        <w:t xml:space="preserve"> </w:t>
      </w:r>
      <w:r w:rsidR="00003EEF">
        <w:t xml:space="preserve"> </w:t>
      </w:r>
      <w:r w:rsidR="005311B7">
        <w:t>установлен электронный терминал с прямым в</w:t>
      </w:r>
      <w:r w:rsidR="007062B9">
        <w:t xml:space="preserve">ыходом на сайт </w:t>
      </w:r>
      <w:r w:rsidR="00F36998">
        <w:t xml:space="preserve"> </w:t>
      </w:r>
      <w:r w:rsidR="007062B9">
        <w:t>администрации на закладку</w:t>
      </w:r>
      <w:proofErr w:type="gramEnd"/>
      <w:r w:rsidR="007062B9">
        <w:t xml:space="preserve"> «Интернет - приемная», что позволяет заинтересованным лицам оперативно обратиться в адрес уполномоченных служб. </w:t>
      </w:r>
      <w:r w:rsidR="00F36998">
        <w:t xml:space="preserve"> </w:t>
      </w:r>
      <w:r w:rsidR="007062B9">
        <w:t xml:space="preserve">В соответствии со ст.7 п.3 Федерального закона </w:t>
      </w:r>
      <w:r w:rsidR="00F36998">
        <w:t xml:space="preserve">№59-ФЗ от 02.05.2006г. «О порядке рассмотрения обращений граждан в Российской Федерации» </w:t>
      </w:r>
      <w:r w:rsidR="007062B9">
        <w:t>обращения</w:t>
      </w:r>
      <w:r w:rsidR="00F36998">
        <w:t xml:space="preserve">, поступившие по информационным системам общего пользования, подлежат рассмотрению в порядке, установленном настоящим ФЗ.  </w:t>
      </w:r>
    </w:p>
    <w:p w:rsidR="00003EEF" w:rsidRPr="001C7416" w:rsidRDefault="004F1B67" w:rsidP="007E2339">
      <w:pPr>
        <w:ind w:firstLine="708"/>
        <w:jc w:val="both"/>
        <w:rPr>
          <w:sz w:val="20"/>
          <w:szCs w:val="20"/>
        </w:rPr>
      </w:pPr>
      <w:r>
        <w:t xml:space="preserve">При администрации </w:t>
      </w:r>
      <w:proofErr w:type="spellStart"/>
      <w:r>
        <w:t>Вольского</w:t>
      </w:r>
      <w:proofErr w:type="spellEnd"/>
      <w:r w:rsidR="007E2339">
        <w:t xml:space="preserve"> </w:t>
      </w:r>
      <w:r>
        <w:t xml:space="preserve"> муниципального </w:t>
      </w:r>
      <w:r w:rsidR="007E2339">
        <w:t xml:space="preserve"> </w:t>
      </w:r>
      <w:r>
        <w:t xml:space="preserve">района продолжает работать Общественная приемная граждан, в которой приём граждан проводится должностными лицами администрации муниципального района согласно графику приема. </w:t>
      </w:r>
      <w:r w:rsidRPr="001C7416">
        <w:rPr>
          <w:sz w:val="20"/>
          <w:szCs w:val="20"/>
        </w:rPr>
        <w:t xml:space="preserve">В соответствии с Федеральным Законом № 8-ФЗ от 09.02.2009 года «Об обеспечении доступа к информации </w:t>
      </w:r>
      <w:r w:rsidR="0000336B" w:rsidRPr="001C7416">
        <w:rPr>
          <w:sz w:val="20"/>
          <w:szCs w:val="20"/>
        </w:rPr>
        <w:t xml:space="preserve"> </w:t>
      </w:r>
      <w:r w:rsidRPr="001C7416">
        <w:rPr>
          <w:sz w:val="20"/>
          <w:szCs w:val="20"/>
        </w:rPr>
        <w:t>о деятельности государственных  органов</w:t>
      </w:r>
      <w:r w:rsidR="00F0422A" w:rsidRPr="001C7416">
        <w:rPr>
          <w:sz w:val="20"/>
          <w:szCs w:val="20"/>
        </w:rPr>
        <w:t xml:space="preserve"> и</w:t>
      </w:r>
      <w:r w:rsidRPr="001C7416">
        <w:rPr>
          <w:sz w:val="20"/>
          <w:szCs w:val="20"/>
        </w:rPr>
        <w:t xml:space="preserve"> </w:t>
      </w:r>
      <w:r w:rsidR="00F0422A" w:rsidRPr="001C7416">
        <w:rPr>
          <w:sz w:val="20"/>
          <w:szCs w:val="20"/>
        </w:rPr>
        <w:t xml:space="preserve">органов </w:t>
      </w:r>
      <w:r w:rsidRPr="001C7416">
        <w:rPr>
          <w:sz w:val="20"/>
          <w:szCs w:val="20"/>
        </w:rPr>
        <w:t>местного самоуправления», график приема граждан вывешивается</w:t>
      </w:r>
      <w:r w:rsidR="0000336B" w:rsidRPr="001C7416">
        <w:rPr>
          <w:sz w:val="20"/>
          <w:szCs w:val="20"/>
        </w:rPr>
        <w:t xml:space="preserve"> </w:t>
      </w:r>
      <w:r w:rsidR="00A72873" w:rsidRPr="001C7416">
        <w:rPr>
          <w:sz w:val="20"/>
          <w:szCs w:val="20"/>
        </w:rPr>
        <w:t xml:space="preserve">                                   </w:t>
      </w:r>
      <w:r w:rsidR="009F20A5" w:rsidRPr="001C7416">
        <w:rPr>
          <w:sz w:val="20"/>
          <w:szCs w:val="20"/>
        </w:rPr>
        <w:t>на информационных стендах</w:t>
      </w:r>
      <w:r w:rsidRPr="001C7416">
        <w:rPr>
          <w:sz w:val="20"/>
          <w:szCs w:val="20"/>
        </w:rPr>
        <w:t>, публикуется в</w:t>
      </w:r>
      <w:r w:rsidR="00F0422A" w:rsidRPr="001C7416">
        <w:rPr>
          <w:sz w:val="20"/>
          <w:szCs w:val="20"/>
        </w:rPr>
        <w:t xml:space="preserve"> СМИ</w:t>
      </w:r>
      <w:r w:rsidRPr="001C7416">
        <w:rPr>
          <w:sz w:val="20"/>
          <w:szCs w:val="20"/>
        </w:rPr>
        <w:t xml:space="preserve">, размещается </w:t>
      </w:r>
      <w:r w:rsidR="0000336B" w:rsidRPr="001C7416">
        <w:rPr>
          <w:sz w:val="20"/>
          <w:szCs w:val="20"/>
        </w:rPr>
        <w:t xml:space="preserve">                              </w:t>
      </w:r>
      <w:r w:rsidRPr="001C7416">
        <w:rPr>
          <w:sz w:val="20"/>
          <w:szCs w:val="20"/>
        </w:rPr>
        <w:t xml:space="preserve">на официальном Интернет-сайте администрации </w:t>
      </w:r>
      <w:proofErr w:type="spellStart"/>
      <w:r w:rsidRPr="001C7416">
        <w:rPr>
          <w:sz w:val="20"/>
          <w:szCs w:val="20"/>
        </w:rPr>
        <w:t>Вольского</w:t>
      </w:r>
      <w:proofErr w:type="spellEnd"/>
      <w:r w:rsidRPr="001C7416">
        <w:rPr>
          <w:sz w:val="20"/>
          <w:szCs w:val="20"/>
        </w:rPr>
        <w:t xml:space="preserve"> муниципального района</w:t>
      </w:r>
      <w:r w:rsidR="009C052F" w:rsidRPr="001C7416">
        <w:rPr>
          <w:sz w:val="20"/>
          <w:szCs w:val="20"/>
        </w:rPr>
        <w:t xml:space="preserve"> Вольск РФ</w:t>
      </w:r>
      <w:r w:rsidRPr="001C7416">
        <w:rPr>
          <w:sz w:val="20"/>
          <w:szCs w:val="20"/>
        </w:rPr>
        <w:t xml:space="preserve">. </w:t>
      </w:r>
      <w:r w:rsidR="00F0422A" w:rsidRPr="001C7416">
        <w:rPr>
          <w:sz w:val="20"/>
          <w:szCs w:val="20"/>
        </w:rPr>
        <w:t xml:space="preserve"> </w:t>
      </w:r>
    </w:p>
    <w:p w:rsidR="00F36998" w:rsidRDefault="004F1B67">
      <w:pPr>
        <w:ind w:firstLine="708"/>
        <w:jc w:val="both"/>
      </w:pPr>
      <w:r>
        <w:t>В 201</w:t>
      </w:r>
      <w:r w:rsidR="0000336B">
        <w:t>4</w:t>
      </w:r>
      <w:r>
        <w:t xml:space="preserve"> году в Общественн</w:t>
      </w:r>
      <w:r w:rsidR="0000336B">
        <w:t xml:space="preserve">ую приемную граждан обратилось </w:t>
      </w:r>
      <w:r w:rsidR="001F4B4F">
        <w:t xml:space="preserve">                   </w:t>
      </w:r>
      <w:r w:rsidR="0000336B">
        <w:t>6</w:t>
      </w:r>
      <w:r w:rsidR="00F36998">
        <w:t xml:space="preserve"> граждан, (</w:t>
      </w:r>
      <w:r>
        <w:t>201</w:t>
      </w:r>
      <w:r w:rsidR="0000336B">
        <w:t>3</w:t>
      </w:r>
      <w:r w:rsidR="00CF6D36">
        <w:t xml:space="preserve"> год</w:t>
      </w:r>
      <w:r>
        <w:t xml:space="preserve"> </w:t>
      </w:r>
      <w:r w:rsidR="00F36998">
        <w:t>–</w:t>
      </w:r>
      <w:r>
        <w:t xml:space="preserve"> </w:t>
      </w:r>
      <w:r w:rsidR="0000336B">
        <w:t>13</w:t>
      </w:r>
      <w:r w:rsidR="00F36998">
        <w:t>)</w:t>
      </w:r>
      <w:r>
        <w:t xml:space="preserve"> </w:t>
      </w:r>
    </w:p>
    <w:p w:rsidR="003640BD" w:rsidRDefault="004F1B67">
      <w:pPr>
        <w:ind w:firstLine="708"/>
        <w:jc w:val="both"/>
      </w:pPr>
      <w:r w:rsidRPr="00950C51">
        <w:t>С 201</w:t>
      </w:r>
      <w:r w:rsidR="00950C51" w:rsidRPr="00950C51">
        <w:t>4</w:t>
      </w:r>
      <w:r w:rsidRPr="00950C51">
        <w:t xml:space="preserve"> г</w:t>
      </w:r>
      <w:r w:rsidR="009F20A5" w:rsidRPr="00950C51">
        <w:t xml:space="preserve">ода </w:t>
      </w:r>
      <w:r w:rsidR="00950C51" w:rsidRPr="00950C51">
        <w:t>граждане продолжают пользоваться</w:t>
      </w:r>
      <w:r w:rsidR="009F20A5" w:rsidRPr="00950C51">
        <w:t xml:space="preserve"> терминал</w:t>
      </w:r>
      <w:r w:rsidR="00950C51" w:rsidRPr="00950C51">
        <w:t>ом</w:t>
      </w:r>
      <w:r w:rsidR="009F20A5" w:rsidRPr="00950C51">
        <w:t xml:space="preserve"> </w:t>
      </w:r>
      <w:r w:rsidRPr="00950C51">
        <w:t xml:space="preserve">«Электронная приёмная Президента Российской Федерации», который находится на первом этаже здания по ул. Октябрьской, д. 114. Население </w:t>
      </w:r>
      <w:proofErr w:type="spellStart"/>
      <w:r w:rsidRPr="00950C51">
        <w:t>Вольского</w:t>
      </w:r>
      <w:proofErr w:type="spellEnd"/>
      <w:r w:rsidR="007E2339">
        <w:t xml:space="preserve"> </w:t>
      </w:r>
      <w:r w:rsidRPr="00950C51">
        <w:t xml:space="preserve"> района имеет возможность обратиться в адрес Президента РФ В.В. Путина через электронную систему терминала напрямую</w:t>
      </w:r>
      <w:r w:rsidR="007765D4">
        <w:t>,</w:t>
      </w:r>
      <w:r w:rsidRPr="00950C51">
        <w:t xml:space="preserve"> при предъявлении паспорта гражданина РФ.</w:t>
      </w:r>
    </w:p>
    <w:p w:rsidR="004F1B67" w:rsidRDefault="004F1B67">
      <w:pPr>
        <w:ind w:firstLine="708"/>
        <w:jc w:val="both"/>
      </w:pPr>
      <w:r>
        <w:rPr>
          <w:color w:val="000000"/>
        </w:rPr>
        <w:t>12 декабря 201</w:t>
      </w:r>
      <w:r w:rsidR="00686C03">
        <w:rPr>
          <w:color w:val="000000"/>
        </w:rPr>
        <w:t>4</w:t>
      </w:r>
      <w:r>
        <w:rPr>
          <w:color w:val="000000"/>
        </w:rPr>
        <w:t xml:space="preserve"> г. успешно прошёл </w:t>
      </w:r>
      <w:r w:rsidR="004E6DF2">
        <w:rPr>
          <w:color w:val="000000"/>
        </w:rPr>
        <w:t xml:space="preserve">второй </w:t>
      </w:r>
      <w:r>
        <w:rPr>
          <w:color w:val="000000"/>
        </w:rPr>
        <w:t xml:space="preserve">Общероссийский приём граждан, в ходе которого уполномоченными лицами органов местного самоуправления </w:t>
      </w:r>
      <w:proofErr w:type="spellStart"/>
      <w:r>
        <w:rPr>
          <w:color w:val="000000"/>
        </w:rPr>
        <w:t>Вольского</w:t>
      </w:r>
      <w:proofErr w:type="spellEnd"/>
      <w:r>
        <w:rPr>
          <w:color w:val="000000"/>
        </w:rPr>
        <w:t xml:space="preserve"> муниципального района было принято </w:t>
      </w:r>
      <w:r w:rsidR="007D23F0">
        <w:rPr>
          <w:color w:val="000000"/>
        </w:rPr>
        <w:t xml:space="preserve">                      </w:t>
      </w:r>
      <w:r>
        <w:rPr>
          <w:color w:val="000000"/>
        </w:rPr>
        <w:t>8</w:t>
      </w:r>
      <w:r w:rsidR="004E6DF2">
        <w:rPr>
          <w:color w:val="000000"/>
        </w:rPr>
        <w:t>3</w:t>
      </w:r>
      <w:r>
        <w:rPr>
          <w:color w:val="000000"/>
        </w:rPr>
        <w:t xml:space="preserve"> граждан</w:t>
      </w:r>
      <w:r w:rsidR="007D23F0">
        <w:rPr>
          <w:color w:val="000000"/>
        </w:rPr>
        <w:t>ина</w:t>
      </w:r>
      <w:r>
        <w:rPr>
          <w:color w:val="000000"/>
        </w:rPr>
        <w:t xml:space="preserve"> по различным вопросам. Глава администрации </w:t>
      </w:r>
      <w:proofErr w:type="spellStart"/>
      <w:r>
        <w:rPr>
          <w:color w:val="000000"/>
        </w:rPr>
        <w:t>Вольского</w:t>
      </w:r>
      <w:proofErr w:type="spellEnd"/>
      <w:r>
        <w:rPr>
          <w:color w:val="000000"/>
        </w:rPr>
        <w:t xml:space="preserve"> муниципального района И.И. Пивоваров лично принял 1</w:t>
      </w:r>
      <w:r w:rsidR="004E6DF2">
        <w:rPr>
          <w:color w:val="000000"/>
        </w:rPr>
        <w:t>9</w:t>
      </w:r>
      <w:r>
        <w:rPr>
          <w:color w:val="000000"/>
        </w:rPr>
        <w:t xml:space="preserve"> граждан. Заместители Главы администрации </w:t>
      </w:r>
      <w:proofErr w:type="spellStart"/>
      <w:r>
        <w:rPr>
          <w:color w:val="000000"/>
        </w:rPr>
        <w:t>Вольского</w:t>
      </w:r>
      <w:proofErr w:type="spellEnd"/>
      <w:r>
        <w:rPr>
          <w:color w:val="000000"/>
        </w:rPr>
        <w:t xml:space="preserve"> </w:t>
      </w:r>
      <w:r w:rsidR="004E6DF2">
        <w:rPr>
          <w:color w:val="000000"/>
        </w:rPr>
        <w:t>муниципального района приняли 22</w:t>
      </w:r>
      <w:r>
        <w:rPr>
          <w:color w:val="000000"/>
        </w:rPr>
        <w:t xml:space="preserve"> граждан</w:t>
      </w:r>
      <w:r w:rsidR="007D23F0">
        <w:rPr>
          <w:color w:val="000000"/>
        </w:rPr>
        <w:t>ина</w:t>
      </w:r>
      <w:r>
        <w:rPr>
          <w:color w:val="000000"/>
        </w:rPr>
        <w:t xml:space="preserve">, главы муниципальных образований - </w:t>
      </w:r>
      <w:r w:rsidRPr="001F4B4F">
        <w:rPr>
          <w:color w:val="000000"/>
        </w:rPr>
        <w:t>4</w:t>
      </w:r>
      <w:r w:rsidR="00A427F6" w:rsidRPr="001F4B4F">
        <w:rPr>
          <w:color w:val="000000"/>
        </w:rPr>
        <w:t>2</w:t>
      </w:r>
      <w:r w:rsidR="007D23F0">
        <w:rPr>
          <w:color w:val="000000"/>
        </w:rPr>
        <w:t xml:space="preserve"> </w:t>
      </w:r>
      <w:r w:rsidR="00A95518">
        <w:rPr>
          <w:color w:val="000000"/>
        </w:rPr>
        <w:t>гражданина</w:t>
      </w:r>
      <w:r w:rsidRPr="001F4B4F">
        <w:rPr>
          <w:color w:val="000000"/>
        </w:rPr>
        <w:t>.</w:t>
      </w:r>
      <w:r w:rsidR="001D3123">
        <w:rPr>
          <w:color w:val="000000"/>
        </w:rPr>
        <w:t xml:space="preserve"> Все  по </w:t>
      </w:r>
      <w:proofErr w:type="spellStart"/>
      <w:r w:rsidR="001D3123">
        <w:rPr>
          <w:color w:val="000000"/>
        </w:rPr>
        <w:t>Вольскому</w:t>
      </w:r>
      <w:proofErr w:type="spellEnd"/>
      <w:r w:rsidR="001D3123">
        <w:rPr>
          <w:color w:val="000000"/>
        </w:rPr>
        <w:t xml:space="preserve"> району было принято 83 человека.</w:t>
      </w:r>
      <w:r w:rsidRPr="001F4B4F">
        <w:rPr>
          <w:color w:val="000000"/>
        </w:rPr>
        <w:t xml:space="preserve">  Приём проводился одновременно</w:t>
      </w:r>
      <w:r w:rsidR="007D23F0">
        <w:rPr>
          <w:color w:val="000000"/>
        </w:rPr>
        <w:t xml:space="preserve"> </w:t>
      </w:r>
      <w:r w:rsidRPr="001F4B4F">
        <w:rPr>
          <w:color w:val="000000"/>
        </w:rPr>
        <w:t xml:space="preserve">с 12.00  до 20.00  в администрации района </w:t>
      </w:r>
      <w:r w:rsidR="001D3123">
        <w:rPr>
          <w:color w:val="000000"/>
        </w:rPr>
        <w:t xml:space="preserve">                                       </w:t>
      </w:r>
      <w:r w:rsidRPr="001F4B4F">
        <w:rPr>
          <w:color w:val="000000"/>
        </w:rPr>
        <w:t xml:space="preserve">и в муниципальных образованиях </w:t>
      </w:r>
      <w:proofErr w:type="spellStart"/>
      <w:r w:rsidRPr="001F4B4F">
        <w:rPr>
          <w:color w:val="000000"/>
        </w:rPr>
        <w:t>Вольского</w:t>
      </w:r>
      <w:proofErr w:type="spellEnd"/>
      <w:r w:rsidRPr="001F4B4F">
        <w:rPr>
          <w:color w:val="000000"/>
        </w:rPr>
        <w:t xml:space="preserve"> района. По всем обращениям граждан были даны исчерпывающие разъяснения, часть  вопросов была решена   положительно. Все вопросы, поставленные</w:t>
      </w:r>
      <w:r w:rsidR="001D3123">
        <w:rPr>
          <w:color w:val="000000"/>
        </w:rPr>
        <w:t xml:space="preserve"> </w:t>
      </w:r>
      <w:r w:rsidRPr="001F4B4F">
        <w:rPr>
          <w:color w:val="000000"/>
        </w:rPr>
        <w:t>в обращениях, находятся</w:t>
      </w:r>
      <w:r>
        <w:rPr>
          <w:color w:val="000000"/>
        </w:rPr>
        <w:t xml:space="preserve"> на </w:t>
      </w:r>
      <w:r w:rsidR="00686C03">
        <w:rPr>
          <w:color w:val="000000"/>
        </w:rPr>
        <w:t xml:space="preserve">постоянном </w:t>
      </w:r>
      <w:r>
        <w:rPr>
          <w:color w:val="000000"/>
        </w:rPr>
        <w:t>контроле в администрации муниципального района.</w:t>
      </w:r>
      <w:r w:rsidR="001F4B4F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4F1B67" w:rsidRDefault="004F1B67">
      <w:pPr>
        <w:jc w:val="both"/>
      </w:pPr>
      <w:r>
        <w:t xml:space="preserve"> </w:t>
      </w:r>
      <w:r w:rsidR="00B009B4">
        <w:tab/>
      </w:r>
      <w:r>
        <w:t xml:space="preserve">На официальном сайте администрации </w:t>
      </w:r>
      <w:proofErr w:type="spellStart"/>
      <w:r>
        <w:t>Вольского</w:t>
      </w:r>
      <w:proofErr w:type="spellEnd"/>
      <w:r>
        <w:t xml:space="preserve"> муниципального района «Вольск.</w:t>
      </w:r>
      <w:r w:rsidR="007E2339">
        <w:t xml:space="preserve"> </w:t>
      </w:r>
      <w:r>
        <w:t xml:space="preserve">РФ»  </w:t>
      </w:r>
      <w:r w:rsidR="001F4B4F">
        <w:t>продолжает работать</w:t>
      </w:r>
      <w:r>
        <w:t xml:space="preserve"> «Интернет-приемная», что позволяет более оперативно решать многие вопросы, волнующие граждан. Рассмотрение обращений, поступивших через «Интернет-приемную» проводится в соответствии с п. 3 ст. 7 Федерального Закона № 59-ФЗ </w:t>
      </w:r>
      <w:r w:rsidR="00DE4AFB">
        <w:t xml:space="preserve">               от </w:t>
      </w:r>
      <w:r>
        <w:t>2 мая 2006 года «О порядке рассмотрения обращений граждан Российской Федерации».</w:t>
      </w:r>
      <w:r w:rsidR="00A427F6">
        <w:t xml:space="preserve">     </w:t>
      </w:r>
    </w:p>
    <w:p w:rsidR="00686C03" w:rsidRDefault="004F1B67">
      <w:pPr>
        <w:ind w:firstLine="708"/>
        <w:jc w:val="both"/>
      </w:pPr>
      <w:r>
        <w:lastRenderedPageBreak/>
        <w:t>В 201</w:t>
      </w:r>
      <w:r w:rsidR="00A427F6">
        <w:t>4</w:t>
      </w:r>
      <w:r>
        <w:t xml:space="preserve"> году зарегистрировано </w:t>
      </w:r>
      <w:r w:rsidR="00A427F6">
        <w:t>7</w:t>
      </w:r>
      <w:r w:rsidR="009F24CA">
        <w:t>2</w:t>
      </w:r>
      <w:r w:rsidR="00A427F6">
        <w:t xml:space="preserve"> </w:t>
      </w:r>
      <w:r>
        <w:t xml:space="preserve"> обращени</w:t>
      </w:r>
      <w:r w:rsidR="009F24CA">
        <w:t>я</w:t>
      </w:r>
      <w:r>
        <w:t xml:space="preserve"> граждан, поступивших в адрес администрации </w:t>
      </w:r>
      <w:r w:rsidR="00707077">
        <w:t>района</w:t>
      </w:r>
      <w:r w:rsidR="00A72873">
        <w:t xml:space="preserve">  </w:t>
      </w:r>
      <w:r w:rsidR="00707077">
        <w:t xml:space="preserve">по информационным  системам общего пользования.  </w:t>
      </w:r>
      <w:r w:rsidR="009F24CA">
        <w:t xml:space="preserve"> </w:t>
      </w:r>
      <w:r>
        <w:t xml:space="preserve">Они  касались вопросов: ремонта дорожного покрытия, восстановления уличного освещения, благоустройства города, вопросов ЖКХ, предоставления документов для подтверждения </w:t>
      </w:r>
      <w:r w:rsidR="00E64086">
        <w:t>регистрации для получения гражданства Российской Федерации</w:t>
      </w:r>
      <w:r w:rsidR="00A427F6">
        <w:t>,</w:t>
      </w:r>
      <w:r w:rsidR="00686C03">
        <w:t xml:space="preserve"> предоставления</w:t>
      </w:r>
      <w:r w:rsidR="00A427F6">
        <w:t xml:space="preserve"> информации по </w:t>
      </w:r>
      <w:r w:rsidR="00686C03">
        <w:t xml:space="preserve">погибшим </w:t>
      </w:r>
      <w:r w:rsidR="00A427F6">
        <w:t xml:space="preserve">участникам Великой </w:t>
      </w:r>
      <w:r w:rsidR="00686C03">
        <w:t>О</w:t>
      </w:r>
      <w:r w:rsidR="00A427F6">
        <w:t>течественной вой</w:t>
      </w:r>
      <w:r w:rsidR="00E64086">
        <w:t>ны</w:t>
      </w:r>
      <w:r w:rsidR="00686C03">
        <w:t>, розыске родственников погибших в годы Великой Отечественной войны</w:t>
      </w:r>
      <w:r w:rsidR="007D23F0">
        <w:t>,</w:t>
      </w:r>
      <w:r w:rsidR="009F24CA">
        <w:t xml:space="preserve"> проживавших</w:t>
      </w:r>
      <w:r w:rsidR="00686C03">
        <w:t xml:space="preserve"> </w:t>
      </w:r>
      <w:r w:rsidR="00A72873">
        <w:t xml:space="preserve">                          </w:t>
      </w:r>
      <w:proofErr w:type="gramStart"/>
      <w:r w:rsidR="00E64086">
        <w:t>в</w:t>
      </w:r>
      <w:proofErr w:type="gramEnd"/>
      <w:r w:rsidR="00E64086">
        <w:t xml:space="preserve"> </w:t>
      </w:r>
      <w:proofErr w:type="gramStart"/>
      <w:r w:rsidR="00E64086">
        <w:t>Вольском</w:t>
      </w:r>
      <w:proofErr w:type="gramEnd"/>
      <w:r w:rsidR="00E64086">
        <w:t xml:space="preserve"> муниципальном районе</w:t>
      </w:r>
      <w:r>
        <w:t xml:space="preserve"> </w:t>
      </w:r>
      <w:r w:rsidR="00686C03">
        <w:t xml:space="preserve"> </w:t>
      </w:r>
      <w:r>
        <w:t>и др.</w:t>
      </w:r>
    </w:p>
    <w:p w:rsidR="001F4B4F" w:rsidRDefault="004F1B67">
      <w:pPr>
        <w:jc w:val="both"/>
      </w:pPr>
      <w:r>
        <w:t xml:space="preserve"> </w:t>
      </w:r>
      <w:r w:rsidR="007D23F0">
        <w:t xml:space="preserve">   </w:t>
      </w:r>
      <w:r>
        <w:t xml:space="preserve"> </w:t>
      </w:r>
      <w:r w:rsidR="001F4B4F">
        <w:t>В 2014 году в администрации муниципального района продолжала работать электронная программа «</w:t>
      </w:r>
      <w:proofErr w:type="spellStart"/>
      <w:r w:rsidR="001F4B4F">
        <w:rPr>
          <w:lang w:val="en-US"/>
        </w:rPr>
        <w:t>IGragdanin</w:t>
      </w:r>
      <w:proofErr w:type="spellEnd"/>
      <w:r w:rsidR="001F4B4F">
        <w:t xml:space="preserve">», как новая система учета                 и контроля работы с обращениями граждан, с помощью которой можно выстроить работу удобно и эффективно. В 2014 году через данную программу поступило 6 обращений, в 2013 году было - 71 обращение граждан. </w:t>
      </w:r>
    </w:p>
    <w:p w:rsidR="00A15E1B" w:rsidRDefault="001F4B4F">
      <w:pPr>
        <w:jc w:val="both"/>
      </w:pPr>
      <w:r>
        <w:t xml:space="preserve">    </w:t>
      </w:r>
      <w:r w:rsidR="004F1B67">
        <w:t>В 201</w:t>
      </w:r>
      <w:r w:rsidR="00E64086">
        <w:t>4</w:t>
      </w:r>
      <w:r w:rsidR="004F1B67">
        <w:t xml:space="preserve"> году</w:t>
      </w:r>
      <w:r w:rsidR="00EB0021">
        <w:t xml:space="preserve"> успешно продолжил  работу  «Телефон доверия»,</w:t>
      </w:r>
      <w:r w:rsidR="00736818">
        <w:t xml:space="preserve"> </w:t>
      </w:r>
      <w:r w:rsidR="00A72873">
        <w:t xml:space="preserve">                       </w:t>
      </w:r>
      <w:r w:rsidR="00EB0021">
        <w:t>по которому</w:t>
      </w:r>
      <w:r w:rsidR="00A15E1B">
        <w:t xml:space="preserve">     </w:t>
      </w:r>
      <w:r w:rsidR="00EB0021">
        <w:t xml:space="preserve"> к</w:t>
      </w:r>
      <w:r w:rsidR="004F1B67">
        <w:t xml:space="preserve"> </w:t>
      </w:r>
      <w:r w:rsidR="00A15E1B">
        <w:t xml:space="preserve">     </w:t>
      </w:r>
      <w:r w:rsidR="004F1B67">
        <w:t>Главе</w:t>
      </w:r>
      <w:r w:rsidR="00A15E1B">
        <w:t xml:space="preserve">  </w:t>
      </w:r>
      <w:r w:rsidR="004F1B67">
        <w:t xml:space="preserve"> админ</w:t>
      </w:r>
      <w:r w:rsidR="00A15E1B">
        <w:t xml:space="preserve">истрации       муниципального      района                </w:t>
      </w:r>
    </w:p>
    <w:p w:rsidR="00267EEB" w:rsidRDefault="004F1B67">
      <w:pPr>
        <w:jc w:val="both"/>
        <w:rPr>
          <w:color w:val="000000"/>
        </w:rPr>
      </w:pPr>
      <w:r>
        <w:t xml:space="preserve">И.И. Пивоварову обратилось </w:t>
      </w:r>
      <w:r w:rsidR="00DF59A2">
        <w:t xml:space="preserve"> </w:t>
      </w:r>
      <w:r w:rsidR="00E64086">
        <w:t>440</w:t>
      </w:r>
      <w:r>
        <w:t xml:space="preserve"> граждан (в 201</w:t>
      </w:r>
      <w:r w:rsidR="00E64086">
        <w:t>3</w:t>
      </w:r>
      <w:r>
        <w:t xml:space="preserve"> году- </w:t>
      </w:r>
      <w:r w:rsidR="00E64086">
        <w:t>512</w:t>
      </w:r>
      <w:r w:rsidR="00E325B0">
        <w:t xml:space="preserve">) </w:t>
      </w:r>
      <w:r>
        <w:rPr>
          <w:color w:val="000000"/>
        </w:rPr>
        <w:t>. Все обращения фиксируются в журнале</w:t>
      </w:r>
      <w:r w:rsidR="00686C03">
        <w:rPr>
          <w:color w:val="000000"/>
        </w:rPr>
        <w:t xml:space="preserve"> регистрации</w:t>
      </w:r>
      <w:r>
        <w:rPr>
          <w:color w:val="000000"/>
        </w:rPr>
        <w:t xml:space="preserve"> и </w:t>
      </w:r>
      <w:r w:rsidR="00686C03">
        <w:rPr>
          <w:color w:val="000000"/>
        </w:rPr>
        <w:t xml:space="preserve">по ним </w:t>
      </w:r>
      <w:r>
        <w:rPr>
          <w:color w:val="000000"/>
        </w:rPr>
        <w:t>даются ответы  в письменной форме</w:t>
      </w:r>
      <w:r w:rsidR="00267EEB">
        <w:rPr>
          <w:color w:val="000000"/>
        </w:rPr>
        <w:t xml:space="preserve"> или даются </w:t>
      </w:r>
      <w:r w:rsidR="00BE55F0">
        <w:rPr>
          <w:color w:val="000000"/>
        </w:rPr>
        <w:t xml:space="preserve">разъяснения </w:t>
      </w:r>
      <w:r w:rsidR="00267EEB">
        <w:rPr>
          <w:color w:val="000000"/>
        </w:rPr>
        <w:t>во время телефонного звонка</w:t>
      </w:r>
      <w:r>
        <w:rPr>
          <w:color w:val="000000"/>
        </w:rPr>
        <w:t>.</w:t>
      </w:r>
      <w:r w:rsidR="00267EEB">
        <w:rPr>
          <w:color w:val="000000"/>
        </w:rPr>
        <w:t xml:space="preserve"> Также</w:t>
      </w:r>
      <w:r w:rsidR="00B03F06">
        <w:rPr>
          <w:color w:val="000000"/>
        </w:rPr>
        <w:t xml:space="preserve"> </w:t>
      </w:r>
      <w:r w:rsidR="00267EEB">
        <w:rPr>
          <w:color w:val="000000"/>
        </w:rPr>
        <w:t xml:space="preserve"> введены в практику выезды на места</w:t>
      </w:r>
      <w:r w:rsidR="00EB0021">
        <w:rPr>
          <w:color w:val="000000"/>
        </w:rPr>
        <w:t xml:space="preserve"> </w:t>
      </w:r>
      <w:r w:rsidR="00B03F06">
        <w:rPr>
          <w:color w:val="000000"/>
        </w:rPr>
        <w:t xml:space="preserve">в комиссионном порядке, так как не всегда возможно выяснить конкретность  обращений по телефону. </w:t>
      </w:r>
      <w:r w:rsidR="00EB0021">
        <w:rPr>
          <w:color w:val="000000"/>
        </w:rPr>
        <w:t>Тематику</w:t>
      </w:r>
      <w:r w:rsidR="001F4B4F">
        <w:rPr>
          <w:color w:val="000000"/>
        </w:rPr>
        <w:t xml:space="preserve"> обращений</w:t>
      </w:r>
      <w:r w:rsidR="00BE55F0">
        <w:rPr>
          <w:color w:val="000000"/>
        </w:rPr>
        <w:t xml:space="preserve">, поступивших на «телефон доверия», </w:t>
      </w:r>
      <w:r w:rsidR="00EB0021">
        <w:rPr>
          <w:color w:val="000000"/>
        </w:rPr>
        <w:t xml:space="preserve"> можно разграничить по основным блокам</w:t>
      </w:r>
      <w:r w:rsidR="00950C51">
        <w:rPr>
          <w:color w:val="000000"/>
        </w:rPr>
        <w:t xml:space="preserve">: </w:t>
      </w:r>
      <w:r w:rsidR="00A15E1B">
        <w:rPr>
          <w:color w:val="000000"/>
        </w:rPr>
        <w:t xml:space="preserve">вывоз мусора, </w:t>
      </w:r>
      <w:r w:rsidR="00950C51">
        <w:rPr>
          <w:color w:val="000000"/>
        </w:rPr>
        <w:t>благоустройство</w:t>
      </w:r>
      <w:r w:rsidR="00B03F06">
        <w:rPr>
          <w:color w:val="000000"/>
        </w:rPr>
        <w:t xml:space="preserve"> придомовых территорий</w:t>
      </w:r>
      <w:r w:rsidR="00950C51">
        <w:rPr>
          <w:color w:val="000000"/>
        </w:rPr>
        <w:t xml:space="preserve">, </w:t>
      </w:r>
      <w:r w:rsidR="00267EEB">
        <w:rPr>
          <w:color w:val="000000"/>
        </w:rPr>
        <w:t>несогласие граждан с несанкционированной  торговлей</w:t>
      </w:r>
      <w:r w:rsidR="00950C51">
        <w:rPr>
          <w:color w:val="000000"/>
        </w:rPr>
        <w:t xml:space="preserve">, </w:t>
      </w:r>
      <w:r w:rsidR="00267EEB">
        <w:rPr>
          <w:color w:val="000000"/>
        </w:rPr>
        <w:t xml:space="preserve"> </w:t>
      </w:r>
      <w:r w:rsidR="00950C51">
        <w:rPr>
          <w:color w:val="000000"/>
        </w:rPr>
        <w:t xml:space="preserve">споры соседей, </w:t>
      </w:r>
      <w:r w:rsidR="00EB0021">
        <w:rPr>
          <w:color w:val="000000"/>
        </w:rPr>
        <w:t xml:space="preserve">пожелания в адрес </w:t>
      </w:r>
      <w:r w:rsidR="00950C51">
        <w:rPr>
          <w:color w:val="000000"/>
        </w:rPr>
        <w:t xml:space="preserve"> </w:t>
      </w:r>
      <w:r w:rsidR="00EB0021">
        <w:rPr>
          <w:color w:val="000000"/>
        </w:rPr>
        <w:t>работы</w:t>
      </w:r>
      <w:r w:rsidR="00686C03">
        <w:rPr>
          <w:color w:val="000000"/>
        </w:rPr>
        <w:t xml:space="preserve"> у</w:t>
      </w:r>
      <w:r w:rsidR="00950C51">
        <w:rPr>
          <w:color w:val="000000"/>
        </w:rPr>
        <w:t>правляющих компаний</w:t>
      </w:r>
      <w:r w:rsidR="00EB0021">
        <w:rPr>
          <w:color w:val="000000"/>
        </w:rPr>
        <w:t xml:space="preserve"> по обслуживанию жилого фонда, вопросы социальной </w:t>
      </w:r>
      <w:r w:rsidR="00736818">
        <w:rPr>
          <w:color w:val="000000"/>
        </w:rPr>
        <w:t xml:space="preserve">направленности </w:t>
      </w:r>
      <w:r w:rsidR="00950C51">
        <w:rPr>
          <w:color w:val="000000"/>
        </w:rPr>
        <w:t xml:space="preserve"> и др.</w:t>
      </w:r>
    </w:p>
    <w:p w:rsidR="00B03F06" w:rsidRDefault="00267EEB">
      <w:pPr>
        <w:jc w:val="both"/>
        <w:rPr>
          <w:color w:val="000000"/>
        </w:rPr>
      </w:pPr>
      <w:r>
        <w:rPr>
          <w:color w:val="000000"/>
        </w:rPr>
        <w:t>Работа «Телефона доверия» позволяет  уполномоченным службам оперативно реагировать на запросы и предложения со стороны населения, откликаться на просьбы о помощи</w:t>
      </w:r>
      <w:r w:rsidR="0086562B">
        <w:rPr>
          <w:color w:val="000000"/>
        </w:rPr>
        <w:t xml:space="preserve"> при возникновении проблемных моментов, </w:t>
      </w:r>
      <w:r w:rsidR="00D02ED1">
        <w:rPr>
          <w:color w:val="000000"/>
        </w:rPr>
        <w:t>обеспечить обратную связь</w:t>
      </w:r>
      <w:r w:rsidR="0086562B">
        <w:rPr>
          <w:color w:val="000000"/>
        </w:rPr>
        <w:t>, а также позволяет участвовать населению района  в решении вопросов местного значения и в целом повышает доверие</w:t>
      </w:r>
      <w:r w:rsidR="00B20EFB">
        <w:rPr>
          <w:color w:val="000000"/>
        </w:rPr>
        <w:t xml:space="preserve"> граждан </w:t>
      </w:r>
      <w:r w:rsidR="0086562B">
        <w:rPr>
          <w:color w:val="000000"/>
        </w:rPr>
        <w:t xml:space="preserve">  к органам местного самоуправления</w:t>
      </w:r>
      <w:r w:rsidR="00420EE8">
        <w:rPr>
          <w:color w:val="000000"/>
        </w:rPr>
        <w:t>.</w:t>
      </w:r>
      <w:r w:rsidR="0086562B">
        <w:rPr>
          <w:color w:val="000000"/>
        </w:rPr>
        <w:t xml:space="preserve"> </w:t>
      </w:r>
    </w:p>
    <w:p w:rsidR="004F1B67" w:rsidRDefault="00B03F06">
      <w:pPr>
        <w:jc w:val="both"/>
      </w:pPr>
      <w:r>
        <w:rPr>
          <w:color w:val="000000"/>
        </w:rPr>
        <w:t>Согласно поступившим пожеланиям</w:t>
      </w:r>
      <w:r w:rsidR="00D02ED1">
        <w:rPr>
          <w:color w:val="000000"/>
        </w:rPr>
        <w:t xml:space="preserve"> ставятся на вид недоработки </w:t>
      </w:r>
      <w:r w:rsidR="0022797F">
        <w:rPr>
          <w:color w:val="000000"/>
        </w:rPr>
        <w:t xml:space="preserve">уполномоченных </w:t>
      </w:r>
      <w:r w:rsidR="00707077">
        <w:rPr>
          <w:color w:val="000000"/>
        </w:rPr>
        <w:t xml:space="preserve">служб, </w:t>
      </w:r>
      <w:r w:rsidR="00D02ED1">
        <w:rPr>
          <w:color w:val="000000"/>
        </w:rPr>
        <w:t xml:space="preserve"> ведется жесткий контроль по исполнению поручений.</w:t>
      </w:r>
      <w:r w:rsidR="00267EEB">
        <w:rPr>
          <w:color w:val="000000"/>
        </w:rPr>
        <w:t xml:space="preserve"> </w:t>
      </w:r>
      <w:r w:rsidR="00950C51">
        <w:rPr>
          <w:color w:val="000000"/>
        </w:rPr>
        <w:t xml:space="preserve"> </w:t>
      </w:r>
    </w:p>
    <w:p w:rsidR="00992A53" w:rsidRDefault="004F1B67">
      <w:pPr>
        <w:jc w:val="both"/>
      </w:pPr>
      <w:r>
        <w:tab/>
      </w:r>
      <w:r w:rsidRPr="00530461">
        <w:rPr>
          <w:color w:val="000000"/>
        </w:rPr>
        <w:t>Всего положительно решено в 201</w:t>
      </w:r>
      <w:r w:rsidR="00530461" w:rsidRPr="00530461">
        <w:rPr>
          <w:color w:val="000000"/>
        </w:rPr>
        <w:t>4</w:t>
      </w:r>
      <w:r w:rsidRPr="00530461">
        <w:rPr>
          <w:color w:val="000000"/>
        </w:rPr>
        <w:t xml:space="preserve"> году </w:t>
      </w:r>
      <w:r w:rsidR="009F24CA">
        <w:rPr>
          <w:color w:val="000000"/>
        </w:rPr>
        <w:t>3</w:t>
      </w:r>
      <w:r w:rsidR="00530461" w:rsidRPr="00530461">
        <w:rPr>
          <w:color w:val="000000"/>
        </w:rPr>
        <w:t>781 обращение</w:t>
      </w:r>
      <w:r w:rsidRPr="00530461">
        <w:rPr>
          <w:color w:val="000000"/>
        </w:rPr>
        <w:t xml:space="preserve"> граждан, что </w:t>
      </w:r>
      <w:r w:rsidR="00CB5D20">
        <w:rPr>
          <w:color w:val="000000"/>
        </w:rPr>
        <w:t>почти в 4 раза больше</w:t>
      </w:r>
      <w:r w:rsidRPr="00530461">
        <w:rPr>
          <w:color w:val="000000"/>
        </w:rPr>
        <w:t>, чем в 201</w:t>
      </w:r>
      <w:r w:rsidR="00530461" w:rsidRPr="00530461">
        <w:rPr>
          <w:color w:val="000000"/>
        </w:rPr>
        <w:t>3</w:t>
      </w:r>
      <w:r w:rsidRPr="00530461">
        <w:rPr>
          <w:color w:val="000000"/>
        </w:rPr>
        <w:t xml:space="preserve"> году (</w:t>
      </w:r>
      <w:r w:rsidR="00CB5D20">
        <w:rPr>
          <w:color w:val="000000"/>
        </w:rPr>
        <w:t xml:space="preserve">в 2013 году - </w:t>
      </w:r>
      <w:r w:rsidR="00530461" w:rsidRPr="00530461">
        <w:rPr>
          <w:color w:val="000000"/>
        </w:rPr>
        <w:t>952</w:t>
      </w:r>
      <w:r w:rsidRPr="00530461">
        <w:rPr>
          <w:color w:val="000000"/>
        </w:rPr>
        <w:t xml:space="preserve"> обращения граждан).</w:t>
      </w:r>
      <w:r w:rsidR="00CB5D20">
        <w:rPr>
          <w:color w:val="000000"/>
        </w:rPr>
        <w:t xml:space="preserve"> В </w:t>
      </w:r>
      <w:r w:rsidRPr="00530461">
        <w:rPr>
          <w:color w:val="000000"/>
        </w:rPr>
        <w:t>некоторых обращениях граждан содержатся слова благодарности за решение проблем.</w:t>
      </w:r>
    </w:p>
    <w:p w:rsidR="004F1B67" w:rsidRDefault="004F1B67" w:rsidP="00E35236">
      <w:pPr>
        <w:ind w:firstLine="720"/>
        <w:jc w:val="both"/>
      </w:pPr>
      <w:r>
        <w:t>В 201</w:t>
      </w:r>
      <w:r w:rsidR="00DA672B">
        <w:t>4</w:t>
      </w:r>
      <w:r>
        <w:t xml:space="preserve"> году главой администрации </w:t>
      </w:r>
      <w:proofErr w:type="spellStart"/>
      <w:r>
        <w:t>Вольского</w:t>
      </w:r>
      <w:proofErr w:type="spellEnd"/>
      <w:r>
        <w:t xml:space="preserve"> муниципального района И.И. Пивоваровым было проведено 2</w:t>
      </w:r>
      <w:r w:rsidR="00862E68">
        <w:t>9</w:t>
      </w:r>
      <w:r>
        <w:t xml:space="preserve"> встреч с населением (в 201</w:t>
      </w:r>
      <w:r w:rsidR="00862E68">
        <w:t>3 году было проведено 23</w:t>
      </w:r>
      <w:r>
        <w:t xml:space="preserve"> встреч</w:t>
      </w:r>
      <w:r w:rsidR="00950C51">
        <w:t>и</w:t>
      </w:r>
      <w:r>
        <w:t xml:space="preserve"> с населением). В ходе встреч решались многие проблемные вопросы</w:t>
      </w:r>
      <w:r w:rsidR="009F20A5">
        <w:t xml:space="preserve"> жителей муниципального района</w:t>
      </w:r>
      <w:r w:rsidR="00950C51">
        <w:t>, такие как</w:t>
      </w:r>
      <w:r w:rsidR="00043A83">
        <w:t>,</w:t>
      </w:r>
      <w:r w:rsidR="00950C51">
        <w:t xml:space="preserve"> </w:t>
      </w:r>
      <w:r w:rsidR="00950C51">
        <w:lastRenderedPageBreak/>
        <w:t xml:space="preserve">капитальный ремонт </w:t>
      </w:r>
      <w:r w:rsidR="006253B3">
        <w:t>МКД</w:t>
      </w:r>
      <w:r w:rsidR="00950C51">
        <w:t xml:space="preserve">, благоустройство придомовой территории, вопросы начисления </w:t>
      </w:r>
      <w:r w:rsidR="00E325B0">
        <w:t xml:space="preserve">за ОДН </w:t>
      </w:r>
      <w:r w:rsidR="00950C51">
        <w:t>и др.</w:t>
      </w:r>
      <w:r>
        <w:t xml:space="preserve"> Общее количество присутствующих на встречах Главы администрации </w:t>
      </w:r>
      <w:proofErr w:type="spellStart"/>
      <w:r>
        <w:t>Вольского</w:t>
      </w:r>
      <w:proofErr w:type="spellEnd"/>
      <w:r>
        <w:t xml:space="preserve"> района с населением составило более 3000 </w:t>
      </w:r>
      <w:r w:rsidR="006253B3">
        <w:t>человек</w:t>
      </w:r>
    </w:p>
    <w:p w:rsidR="00827CB0" w:rsidRDefault="004F1B67" w:rsidP="007D23F0">
      <w:pPr>
        <w:ind w:firstLine="720"/>
        <w:jc w:val="both"/>
      </w:pPr>
      <w:r>
        <w:t>Работа с обращениями граждан – очень важная составляющая общей деятельности органов местного самоуправления</w:t>
      </w:r>
      <w:r w:rsidR="006D08F3">
        <w:t>, позволяющая гражданам реализовывать свои конституционные права и свободы, и являющаяся</w:t>
      </w:r>
      <w:r w:rsidR="00420EE8">
        <w:t xml:space="preserve"> своего рода «катализатором»  социально-экономической ситуации в целом по району</w:t>
      </w:r>
      <w:r>
        <w:t>.</w:t>
      </w:r>
      <w:r w:rsidR="00420EE8">
        <w:t xml:space="preserve"> </w:t>
      </w:r>
      <w:proofErr w:type="gramStart"/>
      <w:r w:rsidR="00420EE8" w:rsidRPr="00250FF8">
        <w:rPr>
          <w:sz w:val="20"/>
          <w:szCs w:val="20"/>
        </w:rPr>
        <w:t xml:space="preserve">Необходимо планомерно проводить работу по правовому просвещению населения, включая разъяснения положений о формах </w:t>
      </w:r>
      <w:r w:rsidR="00A96B13" w:rsidRPr="00250FF8">
        <w:rPr>
          <w:sz w:val="20"/>
          <w:szCs w:val="20"/>
        </w:rPr>
        <w:t xml:space="preserve">эффективного </w:t>
      </w:r>
      <w:r w:rsidR="00420EE8" w:rsidRPr="00250FF8">
        <w:rPr>
          <w:sz w:val="20"/>
          <w:szCs w:val="20"/>
        </w:rPr>
        <w:t xml:space="preserve">участия граждан в осуществлении местного самоуправления, </w:t>
      </w:r>
      <w:r w:rsidR="00707077" w:rsidRPr="00250FF8">
        <w:rPr>
          <w:sz w:val="20"/>
          <w:szCs w:val="20"/>
        </w:rPr>
        <w:t xml:space="preserve"> </w:t>
      </w:r>
      <w:r w:rsidR="00420EE8" w:rsidRPr="00250FF8">
        <w:rPr>
          <w:sz w:val="20"/>
          <w:szCs w:val="20"/>
        </w:rPr>
        <w:t xml:space="preserve">предусмотренных </w:t>
      </w:r>
      <w:r w:rsidR="00707077" w:rsidRPr="00250FF8">
        <w:rPr>
          <w:sz w:val="20"/>
          <w:szCs w:val="20"/>
        </w:rPr>
        <w:t xml:space="preserve"> действующим </w:t>
      </w:r>
      <w:r w:rsidR="00420EE8" w:rsidRPr="00250FF8">
        <w:rPr>
          <w:sz w:val="20"/>
          <w:szCs w:val="20"/>
        </w:rPr>
        <w:t>зако</w:t>
      </w:r>
      <w:r w:rsidR="006E52E9" w:rsidRPr="00250FF8">
        <w:rPr>
          <w:sz w:val="20"/>
          <w:szCs w:val="20"/>
        </w:rPr>
        <w:t>нодательством,</w:t>
      </w:r>
      <w:r w:rsidR="00846602" w:rsidRPr="00250FF8">
        <w:rPr>
          <w:sz w:val="20"/>
          <w:szCs w:val="20"/>
        </w:rPr>
        <w:t xml:space="preserve"> формировать  у граждан  </w:t>
      </w:r>
      <w:r w:rsidR="00561987" w:rsidRPr="00250FF8">
        <w:rPr>
          <w:sz w:val="20"/>
          <w:szCs w:val="20"/>
        </w:rPr>
        <w:t>правовые знания</w:t>
      </w:r>
      <w:r w:rsidR="00846602" w:rsidRPr="00250FF8">
        <w:rPr>
          <w:sz w:val="20"/>
          <w:szCs w:val="20"/>
        </w:rPr>
        <w:t xml:space="preserve">, </w:t>
      </w:r>
      <w:r w:rsidR="00561987" w:rsidRPr="00250FF8">
        <w:rPr>
          <w:sz w:val="20"/>
          <w:szCs w:val="20"/>
        </w:rPr>
        <w:t xml:space="preserve"> </w:t>
      </w:r>
      <w:r w:rsidR="00846602" w:rsidRPr="00250FF8">
        <w:rPr>
          <w:sz w:val="20"/>
          <w:szCs w:val="20"/>
        </w:rPr>
        <w:t xml:space="preserve"> желание участвовать </w:t>
      </w:r>
      <w:r w:rsidR="00A72873" w:rsidRPr="00250FF8">
        <w:rPr>
          <w:sz w:val="20"/>
          <w:szCs w:val="20"/>
        </w:rPr>
        <w:t xml:space="preserve">                        </w:t>
      </w:r>
      <w:r w:rsidR="00846602" w:rsidRPr="00250FF8">
        <w:rPr>
          <w:sz w:val="20"/>
          <w:szCs w:val="20"/>
        </w:rPr>
        <w:t xml:space="preserve">в осуществлении </w:t>
      </w:r>
      <w:r w:rsidR="00707077" w:rsidRPr="00250FF8">
        <w:rPr>
          <w:sz w:val="20"/>
          <w:szCs w:val="20"/>
        </w:rPr>
        <w:t xml:space="preserve"> </w:t>
      </w:r>
      <w:r w:rsidR="00846602" w:rsidRPr="00250FF8">
        <w:rPr>
          <w:sz w:val="20"/>
          <w:szCs w:val="20"/>
        </w:rPr>
        <w:t xml:space="preserve">местного самоуправления, </w:t>
      </w:r>
      <w:r w:rsidR="006E52E9" w:rsidRPr="00250FF8">
        <w:rPr>
          <w:sz w:val="20"/>
          <w:szCs w:val="20"/>
        </w:rPr>
        <w:t xml:space="preserve">  активнее</w:t>
      </w:r>
      <w:r w:rsidR="00E325B0" w:rsidRPr="00250FF8">
        <w:rPr>
          <w:sz w:val="20"/>
          <w:szCs w:val="20"/>
        </w:rPr>
        <w:t xml:space="preserve"> </w:t>
      </w:r>
      <w:r w:rsidR="006E52E9" w:rsidRPr="00250FF8">
        <w:rPr>
          <w:sz w:val="20"/>
          <w:szCs w:val="20"/>
        </w:rPr>
        <w:t xml:space="preserve"> информировать через </w:t>
      </w:r>
      <w:r w:rsidR="00707077" w:rsidRPr="00250FF8">
        <w:rPr>
          <w:sz w:val="20"/>
          <w:szCs w:val="20"/>
        </w:rPr>
        <w:t xml:space="preserve">СМИ </w:t>
      </w:r>
      <w:r w:rsidR="006E52E9" w:rsidRPr="00250FF8">
        <w:rPr>
          <w:sz w:val="20"/>
          <w:szCs w:val="20"/>
        </w:rPr>
        <w:t xml:space="preserve">население о формах взаимодействия с властью </w:t>
      </w:r>
      <w:r w:rsidR="00A72873" w:rsidRPr="00250FF8">
        <w:rPr>
          <w:sz w:val="20"/>
          <w:szCs w:val="20"/>
        </w:rPr>
        <w:t xml:space="preserve">                                    </w:t>
      </w:r>
      <w:r w:rsidR="006E52E9" w:rsidRPr="00250FF8">
        <w:rPr>
          <w:sz w:val="20"/>
          <w:szCs w:val="20"/>
        </w:rPr>
        <w:t xml:space="preserve">и общественными объединениями,   поддерживать гражданские инициативы, оказывать содействие субъектам общественного контроля </w:t>
      </w:r>
      <w:r w:rsidR="00A72873" w:rsidRPr="00250FF8">
        <w:rPr>
          <w:sz w:val="20"/>
          <w:szCs w:val="20"/>
        </w:rPr>
        <w:t xml:space="preserve">             </w:t>
      </w:r>
      <w:r w:rsidR="006E52E9" w:rsidRPr="00250FF8">
        <w:rPr>
          <w:sz w:val="20"/>
          <w:szCs w:val="20"/>
        </w:rPr>
        <w:t>в осуществлении их полномочий в</w:t>
      </w:r>
      <w:proofErr w:type="gramEnd"/>
      <w:r w:rsidR="006E52E9" w:rsidRPr="00250FF8">
        <w:rPr>
          <w:sz w:val="20"/>
          <w:szCs w:val="20"/>
        </w:rPr>
        <w:t xml:space="preserve"> сфере деятельности органов МСУ.</w:t>
      </w:r>
      <w:r w:rsidR="006E52E9">
        <w:t xml:space="preserve"> </w:t>
      </w:r>
    </w:p>
    <w:p w:rsidR="00950C51" w:rsidRDefault="00420EE8" w:rsidP="007D23F0">
      <w:pPr>
        <w:ind w:firstLine="720"/>
        <w:jc w:val="both"/>
      </w:pPr>
      <w:r>
        <w:t xml:space="preserve">  </w:t>
      </w:r>
      <w:r w:rsidR="004F1B67">
        <w:t xml:space="preserve"> Все обращения граждан стоят на контроле. Ответы направляются </w:t>
      </w:r>
      <w:r w:rsidR="00A72873">
        <w:t xml:space="preserve">     </w:t>
      </w:r>
      <w:r w:rsidR="004F1B67">
        <w:t>в соответствии с Феде</w:t>
      </w:r>
      <w:r w:rsidR="00E325B0">
        <w:t>ральным Законом № 59-ФЗ от 02.05.</w:t>
      </w:r>
      <w:r w:rsidR="004F1B67">
        <w:t xml:space="preserve">2006 года </w:t>
      </w:r>
      <w:r w:rsidR="00A72873">
        <w:t xml:space="preserve">               </w:t>
      </w:r>
      <w:r w:rsidR="004F1B67">
        <w:t xml:space="preserve">«О порядке рассмотрения обращений граждан Российской Федерации» </w:t>
      </w:r>
      <w:r w:rsidR="00A72873">
        <w:t xml:space="preserve">            </w:t>
      </w:r>
      <w:r w:rsidR="004F1B67">
        <w:t xml:space="preserve">в течение </w:t>
      </w:r>
      <w:r w:rsidR="006E52E9">
        <w:t>30 дней.</w:t>
      </w:r>
    </w:p>
    <w:p w:rsidR="004F1B67" w:rsidRDefault="004F1B67">
      <w:pPr>
        <w:ind w:firstLine="708"/>
        <w:jc w:val="both"/>
      </w:pPr>
      <w:proofErr w:type="gramStart"/>
      <w:r>
        <w:t xml:space="preserve">Следует напомнить, что в соответствии со статьей 5.59 Кодекса Российской Федерации «Об административных правонарушениях» от 30 декабря 2001 г. № 195 –ФЗ  </w:t>
      </w:r>
      <w:r w:rsidRPr="00250FF8">
        <w:rPr>
          <w:sz w:val="20"/>
          <w:szCs w:val="20"/>
        </w:rPr>
        <w:t xml:space="preserve">(с изменениями и дополнениями), </w:t>
      </w:r>
      <w:r>
        <w:t xml:space="preserve">нарушение установленного </w:t>
      </w:r>
      <w:r w:rsidRPr="00250FF8">
        <w:rPr>
          <w:sz w:val="20"/>
          <w:szCs w:val="20"/>
        </w:rPr>
        <w:t>законодательством Российской Федерации</w:t>
      </w:r>
      <w:r>
        <w:t xml:space="preserve"> порядка рассмотрения обращений граждан должностными лицами государственных органов и органов местного самоуправления влечет наложение административного штрафа в размере от пяти до десяти тысяч рублей. </w:t>
      </w:r>
      <w:proofErr w:type="gramEnd"/>
    </w:p>
    <w:sectPr w:rsidR="004F1B67" w:rsidSect="00E74197">
      <w:footerReference w:type="default" r:id="rId8"/>
      <w:pgSz w:w="11906" w:h="16838"/>
      <w:pgMar w:top="851" w:right="1440" w:bottom="1440" w:left="1440" w:header="720" w:footer="708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F9" w:rsidRDefault="001A0AF9">
      <w:r>
        <w:separator/>
      </w:r>
    </w:p>
  </w:endnote>
  <w:endnote w:type="continuationSeparator" w:id="0">
    <w:p w:rsidR="001A0AF9" w:rsidRDefault="001A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4D" w:rsidRDefault="00AA456C">
    <w:pPr>
      <w:pStyle w:val="ac"/>
      <w:jc w:val="center"/>
    </w:pPr>
    <w:fldSimple w:instr=" PAGE ">
      <w:r w:rsidR="00250FF8">
        <w:rPr>
          <w:noProof/>
        </w:rPr>
        <w:t>8</w:t>
      </w:r>
    </w:fldSimple>
  </w:p>
  <w:p w:rsidR="000A1C4D" w:rsidRDefault="000A1C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F9" w:rsidRDefault="001A0AF9">
      <w:r>
        <w:separator/>
      </w:r>
    </w:p>
  </w:footnote>
  <w:footnote w:type="continuationSeparator" w:id="0">
    <w:p w:rsidR="001A0AF9" w:rsidRDefault="001A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418"/>
    <w:rsid w:val="0000336B"/>
    <w:rsid w:val="00003EEF"/>
    <w:rsid w:val="00017707"/>
    <w:rsid w:val="00043A83"/>
    <w:rsid w:val="000757D4"/>
    <w:rsid w:val="00080D5F"/>
    <w:rsid w:val="0008380F"/>
    <w:rsid w:val="00097E27"/>
    <w:rsid w:val="000A1C4D"/>
    <w:rsid w:val="000A30EA"/>
    <w:rsid w:val="000A42E9"/>
    <w:rsid w:val="000D52CF"/>
    <w:rsid w:val="000E38DE"/>
    <w:rsid w:val="001025FA"/>
    <w:rsid w:val="001111D1"/>
    <w:rsid w:val="00124B4B"/>
    <w:rsid w:val="00124F9B"/>
    <w:rsid w:val="00130D5F"/>
    <w:rsid w:val="00132E34"/>
    <w:rsid w:val="0014588A"/>
    <w:rsid w:val="00146309"/>
    <w:rsid w:val="0016611F"/>
    <w:rsid w:val="00174F31"/>
    <w:rsid w:val="00187F87"/>
    <w:rsid w:val="00191A90"/>
    <w:rsid w:val="001A0AF9"/>
    <w:rsid w:val="001A26F2"/>
    <w:rsid w:val="001B4252"/>
    <w:rsid w:val="001C7416"/>
    <w:rsid w:val="001D1EE0"/>
    <w:rsid w:val="001D3123"/>
    <w:rsid w:val="001F4B4F"/>
    <w:rsid w:val="0022797F"/>
    <w:rsid w:val="00250FF8"/>
    <w:rsid w:val="002628EE"/>
    <w:rsid w:val="00263893"/>
    <w:rsid w:val="00267EEB"/>
    <w:rsid w:val="002A7A30"/>
    <w:rsid w:val="002A7F66"/>
    <w:rsid w:val="002C4F04"/>
    <w:rsid w:val="002D30EC"/>
    <w:rsid w:val="0030222C"/>
    <w:rsid w:val="003056DE"/>
    <w:rsid w:val="003362F5"/>
    <w:rsid w:val="003640BD"/>
    <w:rsid w:val="0037188D"/>
    <w:rsid w:val="00380DB4"/>
    <w:rsid w:val="00381FBE"/>
    <w:rsid w:val="003B3BAF"/>
    <w:rsid w:val="003B780C"/>
    <w:rsid w:val="003B7E22"/>
    <w:rsid w:val="003C5D21"/>
    <w:rsid w:val="003D5895"/>
    <w:rsid w:val="003D6EFF"/>
    <w:rsid w:val="003F1969"/>
    <w:rsid w:val="003F2751"/>
    <w:rsid w:val="004062A4"/>
    <w:rsid w:val="00406F9A"/>
    <w:rsid w:val="00415546"/>
    <w:rsid w:val="00420EE8"/>
    <w:rsid w:val="00430255"/>
    <w:rsid w:val="00436341"/>
    <w:rsid w:val="00437E69"/>
    <w:rsid w:val="004446A1"/>
    <w:rsid w:val="004513F5"/>
    <w:rsid w:val="00463395"/>
    <w:rsid w:val="00464B06"/>
    <w:rsid w:val="004A429F"/>
    <w:rsid w:val="004A42A7"/>
    <w:rsid w:val="004B31FD"/>
    <w:rsid w:val="004B741C"/>
    <w:rsid w:val="004E00C9"/>
    <w:rsid w:val="004E6DF2"/>
    <w:rsid w:val="004F073B"/>
    <w:rsid w:val="004F1B67"/>
    <w:rsid w:val="004F7418"/>
    <w:rsid w:val="005009D1"/>
    <w:rsid w:val="0050217A"/>
    <w:rsid w:val="00512436"/>
    <w:rsid w:val="00530461"/>
    <w:rsid w:val="005311B7"/>
    <w:rsid w:val="00534742"/>
    <w:rsid w:val="00561987"/>
    <w:rsid w:val="005841BF"/>
    <w:rsid w:val="00595A8F"/>
    <w:rsid w:val="005D5C2A"/>
    <w:rsid w:val="005D6D6D"/>
    <w:rsid w:val="005E0D9F"/>
    <w:rsid w:val="005E2FD4"/>
    <w:rsid w:val="005F104D"/>
    <w:rsid w:val="0060561A"/>
    <w:rsid w:val="0060689A"/>
    <w:rsid w:val="006253B3"/>
    <w:rsid w:val="00625BBA"/>
    <w:rsid w:val="00661C43"/>
    <w:rsid w:val="00663B2B"/>
    <w:rsid w:val="006654C4"/>
    <w:rsid w:val="00666EE6"/>
    <w:rsid w:val="00686C03"/>
    <w:rsid w:val="00686EFC"/>
    <w:rsid w:val="006C6D26"/>
    <w:rsid w:val="006D08F3"/>
    <w:rsid w:val="006D121F"/>
    <w:rsid w:val="006D384F"/>
    <w:rsid w:val="006D41FB"/>
    <w:rsid w:val="006D6E49"/>
    <w:rsid w:val="006E52E9"/>
    <w:rsid w:val="007047BD"/>
    <w:rsid w:val="007062B9"/>
    <w:rsid w:val="00707077"/>
    <w:rsid w:val="00707418"/>
    <w:rsid w:val="00730E79"/>
    <w:rsid w:val="0073385A"/>
    <w:rsid w:val="00736818"/>
    <w:rsid w:val="00746B2A"/>
    <w:rsid w:val="00755AF9"/>
    <w:rsid w:val="00762382"/>
    <w:rsid w:val="007765D4"/>
    <w:rsid w:val="007A7BDA"/>
    <w:rsid w:val="007D23F0"/>
    <w:rsid w:val="007D784E"/>
    <w:rsid w:val="007E2339"/>
    <w:rsid w:val="0080752A"/>
    <w:rsid w:val="00807C8F"/>
    <w:rsid w:val="0081564C"/>
    <w:rsid w:val="00827CB0"/>
    <w:rsid w:val="0083274B"/>
    <w:rsid w:val="00846602"/>
    <w:rsid w:val="0086262F"/>
    <w:rsid w:val="00862E68"/>
    <w:rsid w:val="0086562B"/>
    <w:rsid w:val="008661FC"/>
    <w:rsid w:val="00887EB8"/>
    <w:rsid w:val="008C2AAB"/>
    <w:rsid w:val="008D4045"/>
    <w:rsid w:val="008E17A2"/>
    <w:rsid w:val="008E2778"/>
    <w:rsid w:val="008E424C"/>
    <w:rsid w:val="008E6664"/>
    <w:rsid w:val="00920B60"/>
    <w:rsid w:val="009319FC"/>
    <w:rsid w:val="00942C00"/>
    <w:rsid w:val="00950C51"/>
    <w:rsid w:val="0097623A"/>
    <w:rsid w:val="00982382"/>
    <w:rsid w:val="00985608"/>
    <w:rsid w:val="00992A53"/>
    <w:rsid w:val="009A11CB"/>
    <w:rsid w:val="009C052F"/>
    <w:rsid w:val="009D37A5"/>
    <w:rsid w:val="009D5412"/>
    <w:rsid w:val="009E2292"/>
    <w:rsid w:val="009E6B2E"/>
    <w:rsid w:val="009F20A5"/>
    <w:rsid w:val="009F24CA"/>
    <w:rsid w:val="00A10C0D"/>
    <w:rsid w:val="00A10CF4"/>
    <w:rsid w:val="00A15E1B"/>
    <w:rsid w:val="00A27C29"/>
    <w:rsid w:val="00A427F6"/>
    <w:rsid w:val="00A42FAA"/>
    <w:rsid w:val="00A57A8B"/>
    <w:rsid w:val="00A72873"/>
    <w:rsid w:val="00A72C6F"/>
    <w:rsid w:val="00A734F8"/>
    <w:rsid w:val="00A90147"/>
    <w:rsid w:val="00A95518"/>
    <w:rsid w:val="00A958D9"/>
    <w:rsid w:val="00A96B13"/>
    <w:rsid w:val="00AA456C"/>
    <w:rsid w:val="00AB5333"/>
    <w:rsid w:val="00AB58D7"/>
    <w:rsid w:val="00AC5E18"/>
    <w:rsid w:val="00AD5094"/>
    <w:rsid w:val="00B009B4"/>
    <w:rsid w:val="00B03F06"/>
    <w:rsid w:val="00B05E0D"/>
    <w:rsid w:val="00B20EFB"/>
    <w:rsid w:val="00B33BA9"/>
    <w:rsid w:val="00B47BC8"/>
    <w:rsid w:val="00B66BA9"/>
    <w:rsid w:val="00B71C6F"/>
    <w:rsid w:val="00B73077"/>
    <w:rsid w:val="00BC41AB"/>
    <w:rsid w:val="00BC7D30"/>
    <w:rsid w:val="00BD2DAA"/>
    <w:rsid w:val="00BD4A88"/>
    <w:rsid w:val="00BE131D"/>
    <w:rsid w:val="00BE55F0"/>
    <w:rsid w:val="00BF171B"/>
    <w:rsid w:val="00C03E05"/>
    <w:rsid w:val="00C06D79"/>
    <w:rsid w:val="00C33198"/>
    <w:rsid w:val="00C4008A"/>
    <w:rsid w:val="00C62CC2"/>
    <w:rsid w:val="00C808E1"/>
    <w:rsid w:val="00C86B7A"/>
    <w:rsid w:val="00C90407"/>
    <w:rsid w:val="00CA21E4"/>
    <w:rsid w:val="00CA65B9"/>
    <w:rsid w:val="00CB5D20"/>
    <w:rsid w:val="00CC7586"/>
    <w:rsid w:val="00CF4E71"/>
    <w:rsid w:val="00CF6D36"/>
    <w:rsid w:val="00D02ED1"/>
    <w:rsid w:val="00D22029"/>
    <w:rsid w:val="00D22F03"/>
    <w:rsid w:val="00D315AB"/>
    <w:rsid w:val="00D35FA7"/>
    <w:rsid w:val="00D81384"/>
    <w:rsid w:val="00D87671"/>
    <w:rsid w:val="00DA672B"/>
    <w:rsid w:val="00DB7A03"/>
    <w:rsid w:val="00DE0590"/>
    <w:rsid w:val="00DE4AFB"/>
    <w:rsid w:val="00DF5148"/>
    <w:rsid w:val="00DF59A2"/>
    <w:rsid w:val="00E05F86"/>
    <w:rsid w:val="00E325B0"/>
    <w:rsid w:val="00E35236"/>
    <w:rsid w:val="00E35F9A"/>
    <w:rsid w:val="00E533C1"/>
    <w:rsid w:val="00E623AE"/>
    <w:rsid w:val="00E64086"/>
    <w:rsid w:val="00E71F0B"/>
    <w:rsid w:val="00E74197"/>
    <w:rsid w:val="00E77DB7"/>
    <w:rsid w:val="00E90145"/>
    <w:rsid w:val="00EB0021"/>
    <w:rsid w:val="00EC23C0"/>
    <w:rsid w:val="00ED56DB"/>
    <w:rsid w:val="00EF2DB4"/>
    <w:rsid w:val="00EF3666"/>
    <w:rsid w:val="00F0422A"/>
    <w:rsid w:val="00F04397"/>
    <w:rsid w:val="00F36998"/>
    <w:rsid w:val="00F63301"/>
    <w:rsid w:val="00F76D22"/>
    <w:rsid w:val="00F77BD9"/>
    <w:rsid w:val="00F8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DA"/>
    <w:pPr>
      <w:suppressAutoHyphens/>
    </w:pPr>
    <w:rPr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7A7BDA"/>
    <w:pPr>
      <w:keepNext/>
      <w:tabs>
        <w:tab w:val="num" w:pos="576"/>
      </w:tabs>
      <w:ind w:left="576" w:hanging="576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7BDA"/>
    <w:rPr>
      <w:rFonts w:hint="default"/>
    </w:rPr>
  </w:style>
  <w:style w:type="character" w:customStyle="1" w:styleId="WW8Num1z1">
    <w:name w:val="WW8Num1z1"/>
    <w:rsid w:val="007A7BDA"/>
  </w:style>
  <w:style w:type="character" w:customStyle="1" w:styleId="WW8Num1z2">
    <w:name w:val="WW8Num1z2"/>
    <w:rsid w:val="007A7BDA"/>
  </w:style>
  <w:style w:type="character" w:customStyle="1" w:styleId="WW8Num1z3">
    <w:name w:val="WW8Num1z3"/>
    <w:rsid w:val="007A7BDA"/>
  </w:style>
  <w:style w:type="character" w:customStyle="1" w:styleId="WW8Num1z4">
    <w:name w:val="WW8Num1z4"/>
    <w:rsid w:val="007A7BDA"/>
  </w:style>
  <w:style w:type="character" w:customStyle="1" w:styleId="WW8Num1z5">
    <w:name w:val="WW8Num1z5"/>
    <w:rsid w:val="007A7BDA"/>
  </w:style>
  <w:style w:type="character" w:customStyle="1" w:styleId="WW8Num1z6">
    <w:name w:val="WW8Num1z6"/>
    <w:rsid w:val="007A7BDA"/>
  </w:style>
  <w:style w:type="character" w:customStyle="1" w:styleId="WW8Num1z7">
    <w:name w:val="WW8Num1z7"/>
    <w:rsid w:val="007A7BDA"/>
  </w:style>
  <w:style w:type="character" w:customStyle="1" w:styleId="WW8Num1z8">
    <w:name w:val="WW8Num1z8"/>
    <w:rsid w:val="007A7BDA"/>
  </w:style>
  <w:style w:type="character" w:customStyle="1" w:styleId="WW8Num2z0">
    <w:name w:val="WW8Num2z0"/>
    <w:rsid w:val="007A7BDA"/>
    <w:rPr>
      <w:rFonts w:hint="default"/>
    </w:rPr>
  </w:style>
  <w:style w:type="character" w:customStyle="1" w:styleId="WW8Num2z1">
    <w:name w:val="WW8Num2z1"/>
    <w:rsid w:val="007A7BDA"/>
  </w:style>
  <w:style w:type="character" w:customStyle="1" w:styleId="WW8Num2z2">
    <w:name w:val="WW8Num2z2"/>
    <w:rsid w:val="007A7BDA"/>
  </w:style>
  <w:style w:type="character" w:customStyle="1" w:styleId="WW8Num2z3">
    <w:name w:val="WW8Num2z3"/>
    <w:rsid w:val="007A7BDA"/>
  </w:style>
  <w:style w:type="character" w:customStyle="1" w:styleId="WW8Num2z4">
    <w:name w:val="WW8Num2z4"/>
    <w:rsid w:val="007A7BDA"/>
  </w:style>
  <w:style w:type="character" w:customStyle="1" w:styleId="WW8Num2z5">
    <w:name w:val="WW8Num2z5"/>
    <w:rsid w:val="007A7BDA"/>
  </w:style>
  <w:style w:type="character" w:customStyle="1" w:styleId="WW8Num2z6">
    <w:name w:val="WW8Num2z6"/>
    <w:rsid w:val="007A7BDA"/>
  </w:style>
  <w:style w:type="character" w:customStyle="1" w:styleId="WW8Num2z7">
    <w:name w:val="WW8Num2z7"/>
    <w:rsid w:val="007A7BDA"/>
  </w:style>
  <w:style w:type="character" w:customStyle="1" w:styleId="WW8Num2z8">
    <w:name w:val="WW8Num2z8"/>
    <w:rsid w:val="007A7BDA"/>
  </w:style>
  <w:style w:type="character" w:customStyle="1" w:styleId="1">
    <w:name w:val="Основной шрифт абзаца1"/>
    <w:rsid w:val="007A7BDA"/>
  </w:style>
  <w:style w:type="character" w:customStyle="1" w:styleId="20">
    <w:name w:val="Заголовок 2 Знак"/>
    <w:rsid w:val="007A7BDA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a3">
    <w:name w:val="Основной текст Знак"/>
    <w:rsid w:val="007A7BDA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21">
    <w:name w:val="Основной текст 2 Знак"/>
    <w:rsid w:val="007A7BDA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Верхний колонтитул Знак"/>
    <w:rsid w:val="007A7BDA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rsid w:val="007A7BDA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1"/>
    <w:rsid w:val="007A7BDA"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7A7BDA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rsid w:val="007A7BDA"/>
    <w:rPr>
      <w:szCs w:val="20"/>
    </w:rPr>
  </w:style>
  <w:style w:type="paragraph" w:styleId="a9">
    <w:name w:val="List"/>
    <w:basedOn w:val="a8"/>
    <w:rsid w:val="007A7BDA"/>
    <w:rPr>
      <w:rFonts w:cs="Mangal"/>
    </w:rPr>
  </w:style>
  <w:style w:type="paragraph" w:customStyle="1" w:styleId="10">
    <w:name w:val="Название1"/>
    <w:basedOn w:val="a"/>
    <w:rsid w:val="007A7B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A7BD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A7BDA"/>
    <w:pPr>
      <w:spacing w:after="120" w:line="480" w:lineRule="auto"/>
    </w:pPr>
  </w:style>
  <w:style w:type="paragraph" w:styleId="aa">
    <w:name w:val="List Paragraph"/>
    <w:basedOn w:val="a"/>
    <w:qFormat/>
    <w:rsid w:val="007A7BDA"/>
    <w:pPr>
      <w:ind w:left="720"/>
    </w:pPr>
  </w:style>
  <w:style w:type="paragraph" w:styleId="ab">
    <w:name w:val="header"/>
    <w:basedOn w:val="a"/>
    <w:rsid w:val="007A7BD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A7BDA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7A7BD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A7BDA"/>
    <w:pPr>
      <w:suppressLineNumbers/>
    </w:pPr>
  </w:style>
  <w:style w:type="paragraph" w:customStyle="1" w:styleId="af">
    <w:name w:val="Заголовок таблицы"/>
    <w:basedOn w:val="ae"/>
    <w:rsid w:val="007A7BD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6D374-03CD-4E2C-BAE5-BEC29641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БЫКАСОВА</dc:creator>
  <cp:keywords/>
  <dc:description/>
  <cp:lastModifiedBy>User</cp:lastModifiedBy>
  <cp:revision>10</cp:revision>
  <cp:lastPrinted>2015-05-29T14:04:00Z</cp:lastPrinted>
  <dcterms:created xsi:type="dcterms:W3CDTF">2015-05-29T13:46:00Z</dcterms:created>
  <dcterms:modified xsi:type="dcterms:W3CDTF">2015-05-29T14:04:00Z</dcterms:modified>
</cp:coreProperties>
</file>