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8" w:rsidRPr="004939A6" w:rsidRDefault="0089672B" w:rsidP="00FE0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FE0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1A8" w:rsidRPr="004939A6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161A8" w:rsidRPr="004939A6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4161A8" w:rsidRPr="004939A6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4161A8" w:rsidRPr="004939A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25 августа по 31 августа 2014 года</w:t>
      </w:r>
    </w:p>
    <w:tbl>
      <w:tblPr>
        <w:tblW w:w="160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784"/>
        <w:gridCol w:w="14254"/>
      </w:tblGrid>
      <w:tr w:rsidR="00492AEC" w:rsidRPr="0089672B" w:rsidTr="00F4133A">
        <w:trPr>
          <w:trHeight w:val="214"/>
        </w:trPr>
        <w:tc>
          <w:tcPr>
            <w:tcW w:w="1784" w:type="dxa"/>
            <w:vMerge w:val="restart"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89672B">
              <w:rPr>
                <w:rFonts w:ascii="Times New Roman" w:hAnsi="Times New Roman" w:cs="Times New Roman"/>
              </w:rPr>
              <w:t>25 августа</w:t>
            </w:r>
          </w:p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89672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492AEC" w:rsidRPr="0089672B" w:rsidTr="00F4133A">
        <w:trPr>
          <w:trHeight w:val="231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492AEC" w:rsidRPr="0089672B" w:rsidTr="00F4133A">
        <w:trPr>
          <w:trHeight w:val="250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Постоянно действующее совещание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>Семинар по вопросам работы в системе «Барс-ЖКХ» под руководством первого заместителя министра строительства и жилищно-коммунального хозяйства Саратовской области И.Н.Свищева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антитеррористической комиссии </w:t>
            </w:r>
            <w:proofErr w:type="spellStart"/>
            <w:r w:rsidRPr="0089672B">
              <w:rPr>
                <w:rFonts w:ascii="Times New Roman" w:hAnsi="Times New Roman" w:cs="Times New Roman"/>
                <w:sz w:val="21"/>
                <w:szCs w:val="21"/>
              </w:rPr>
              <w:t>Вольского</w:t>
            </w:r>
            <w:proofErr w:type="spellEnd"/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района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Рабочее совещание по оперативным вопросам:  </w:t>
            </w:r>
            <w:proofErr w:type="gramStart"/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«Об итогах весеннего призыва 2014 года», «О взаимодействии органов местного самоуправления с филиалами ГУП «Саратовское  областное бюро технической инвентаризации и оценки недвижимости», «О показателях, характеризующих использование  ответственными специалистами администраций районов области программного средства «Система исполнения регламентов»», «О мониторинге противопожарной безопасности во время уборочных работ» с участием министра по делам территориальных образований  Л.П.Жуковской (в режиме видеоконференции) </w:t>
            </w:r>
            <w:proofErr w:type="gramEnd"/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>Прием граждан по личным вопросам и.о</w:t>
            </w:r>
            <w:proofErr w:type="gramStart"/>
            <w:r w:rsidRPr="0089672B">
              <w:rPr>
                <w:rFonts w:ascii="Times New Roman" w:hAnsi="Times New Roman" w:cs="Times New Roman"/>
                <w:sz w:val="21"/>
                <w:szCs w:val="21"/>
              </w:rPr>
              <w:t>.з</w:t>
            </w:r>
            <w:proofErr w:type="gramEnd"/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аместителя главы администрации по экономике, промышленности и потребительскому рынку  </w:t>
            </w:r>
            <w:proofErr w:type="spellStart"/>
            <w:r w:rsidRPr="0089672B">
              <w:rPr>
                <w:rFonts w:ascii="Times New Roman" w:hAnsi="Times New Roman" w:cs="Times New Roman"/>
                <w:sz w:val="21"/>
                <w:szCs w:val="21"/>
              </w:rPr>
              <w:t>С.В.Зеленовой</w:t>
            </w:r>
            <w:proofErr w:type="spellEnd"/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pStyle w:val="a3"/>
              <w:jc w:val="both"/>
              <w:rPr>
                <w:rFonts w:eastAsia="Calibri"/>
                <w:sz w:val="21"/>
                <w:szCs w:val="21"/>
                <w:u w:val="none"/>
              </w:rPr>
            </w:pPr>
            <w:r w:rsidRPr="0089672B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89672B">
              <w:rPr>
                <w:sz w:val="21"/>
                <w:szCs w:val="21"/>
                <w:u w:val="none"/>
              </w:rPr>
              <w:t>А.И.Башаровым</w:t>
            </w:r>
            <w:proofErr w:type="spellEnd"/>
          </w:p>
        </w:tc>
      </w:tr>
      <w:tr w:rsidR="00492AEC" w:rsidRPr="0089672B" w:rsidTr="00492AEC">
        <w:trPr>
          <w:trHeight w:val="179"/>
        </w:trPr>
        <w:tc>
          <w:tcPr>
            <w:tcW w:w="1784" w:type="dxa"/>
            <w:vMerge w:val="restart"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89672B">
              <w:rPr>
                <w:rFonts w:ascii="Times New Roman" w:hAnsi="Times New Roman" w:cs="Times New Roman"/>
              </w:rPr>
              <w:t>26 августа</w:t>
            </w:r>
          </w:p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89672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492AEC" w:rsidRPr="0089672B" w:rsidTr="00492AEC">
        <w:trPr>
          <w:trHeight w:val="228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860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Посещение Председателем Саратовской областной Думы </w:t>
            </w:r>
            <w:proofErr w:type="spellStart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В.В.Капкаевым</w:t>
            </w:r>
            <w:proofErr w:type="spellEnd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района </w:t>
            </w:r>
          </w:p>
        </w:tc>
      </w:tr>
      <w:tr w:rsidR="00492AEC" w:rsidRPr="0089672B" w:rsidTr="00492AEC">
        <w:trPr>
          <w:trHeight w:val="475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Августовское совещание работников образования на тему: «Инновационный вектор развития </w:t>
            </w:r>
            <w:proofErr w:type="spellStart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Вольской</w:t>
            </w:r>
            <w:proofErr w:type="spellEnd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системы образования в условиях реализации проекта модернизации дошкольного, общего и дополнительного образования </w:t>
            </w:r>
          </w:p>
        </w:tc>
      </w:tr>
      <w:tr w:rsidR="00492AEC" w:rsidRPr="0089672B" w:rsidTr="00492AEC">
        <w:trPr>
          <w:trHeight w:val="515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6562C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Заседание </w:t>
            </w:r>
            <w:proofErr w:type="gramStart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Президиума Саратовской областной организации Профсоюза работников государственных учреждений</w:t>
            </w:r>
            <w:proofErr w:type="gramEnd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и общественного обслуживания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89672B">
              <w:rPr>
                <w:rFonts w:ascii="Times New Roman" w:hAnsi="Times New Roman" w:cs="Times New Roman"/>
                <w:sz w:val="21"/>
                <w:szCs w:val="21"/>
              </w:rPr>
              <w:t>М.А.Болмосовым</w:t>
            </w:r>
            <w:proofErr w:type="spellEnd"/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 w:val="restart"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89672B">
              <w:rPr>
                <w:rFonts w:ascii="Times New Roman" w:hAnsi="Times New Roman" w:cs="Times New Roman"/>
              </w:rPr>
              <w:t>27 августа</w:t>
            </w:r>
          </w:p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89672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>ДЕНЬ КИНО РОССИ</w:t>
            </w:r>
            <w:r w:rsidR="00F4133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заместителями главы администрации ВМР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</w:t>
            </w:r>
            <w:proofErr w:type="gramStart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а(</w:t>
            </w:r>
            <w:proofErr w:type="gramEnd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района)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Совещание по вопросу взаимодействия органов местного самоуправления с </w:t>
            </w:r>
            <w:proofErr w:type="spellStart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Вольским</w:t>
            </w:r>
            <w:proofErr w:type="spellEnd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отделом Управления Федеральной службы государственной регистрации и картографии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Рассмотрение представления Федеральной службы безопасности  РФ об устранении причин и условий, способствующих реализации угроз безопасности Российской Федерации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DB7A8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Совещание по обращению гр. Тереховой Л.Н.  по вопросу несогласия с размещением предприятий в жилом </w:t>
            </w:r>
            <w:proofErr w:type="gramStart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секторе</w:t>
            </w:r>
            <w:proofErr w:type="gramEnd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находящемся в  г. Вольске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9672B">
              <w:rPr>
                <w:sz w:val="21"/>
                <w:szCs w:val="21"/>
                <w:u w:val="none"/>
                <w:lang w:eastAsia="ar-SA"/>
              </w:rPr>
              <w:t xml:space="preserve">Совещание  по проведению капитального ремонта спортивного зала МОУ СОШ с. </w:t>
            </w:r>
            <w:proofErr w:type="spellStart"/>
            <w:r w:rsidRPr="0089672B">
              <w:rPr>
                <w:sz w:val="21"/>
                <w:szCs w:val="21"/>
                <w:u w:val="none"/>
                <w:lang w:eastAsia="ar-SA"/>
              </w:rPr>
              <w:t>Терса</w:t>
            </w:r>
            <w:proofErr w:type="spellEnd"/>
            <w:r w:rsidRPr="0089672B">
              <w:rPr>
                <w:sz w:val="21"/>
                <w:szCs w:val="21"/>
                <w:u w:val="none"/>
                <w:lang w:eastAsia="ar-SA"/>
              </w:rPr>
              <w:t xml:space="preserve">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жилищной комиссии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9672B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90-летием труженице тыла  Е.А.Игнатьевой 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9672B">
              <w:rPr>
                <w:sz w:val="21"/>
                <w:szCs w:val="21"/>
                <w:u w:val="none"/>
              </w:rPr>
              <w:t xml:space="preserve">Торжественное мероприятие, посвященное Дню российского кино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9672B">
              <w:rPr>
                <w:sz w:val="21"/>
                <w:szCs w:val="21"/>
                <w:u w:val="none"/>
              </w:rPr>
              <w:t>Участие работников Домов культур с. Покровка, с</w:t>
            </w:r>
            <w:proofErr w:type="gramStart"/>
            <w:r w:rsidRPr="0089672B">
              <w:rPr>
                <w:sz w:val="21"/>
                <w:szCs w:val="21"/>
                <w:u w:val="none"/>
              </w:rPr>
              <w:t>.Б</w:t>
            </w:r>
            <w:proofErr w:type="gramEnd"/>
            <w:r w:rsidRPr="0089672B">
              <w:rPr>
                <w:sz w:val="21"/>
                <w:szCs w:val="21"/>
                <w:u w:val="none"/>
              </w:rPr>
              <w:t xml:space="preserve">арановка, филиалов МУК «ЦКС» в торжественном мероприятии, посвященном Дню российского кино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9672B">
              <w:rPr>
                <w:sz w:val="21"/>
                <w:szCs w:val="21"/>
                <w:u w:val="none"/>
              </w:rPr>
              <w:t>Заседание комиссии по предупреждению и ликвидации чрезвычайных ситуаций и обеспечению пожарной безопасности  при Правительстве Саратовской области (в селекторном режиме)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89672B">
              <w:rPr>
                <w:sz w:val="21"/>
                <w:szCs w:val="21"/>
                <w:u w:val="none"/>
              </w:rPr>
              <w:t>Совещание по проведению капитального ремонта спортивного зала  МОУ СОШ с</w:t>
            </w:r>
            <w:proofErr w:type="gramStart"/>
            <w:r w:rsidRPr="0089672B">
              <w:rPr>
                <w:sz w:val="21"/>
                <w:szCs w:val="21"/>
                <w:u w:val="none"/>
              </w:rPr>
              <w:t>.Ч</w:t>
            </w:r>
            <w:proofErr w:type="gramEnd"/>
            <w:r w:rsidRPr="0089672B">
              <w:rPr>
                <w:sz w:val="21"/>
                <w:szCs w:val="21"/>
                <w:u w:val="none"/>
              </w:rPr>
              <w:t xml:space="preserve">еркасское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>Работа общественной приемной  (</w:t>
            </w:r>
            <w:proofErr w:type="spellStart"/>
            <w:r w:rsidRPr="0089672B">
              <w:rPr>
                <w:rFonts w:ascii="Times New Roman" w:hAnsi="Times New Roman" w:cs="Times New Roman"/>
                <w:sz w:val="21"/>
                <w:szCs w:val="21"/>
              </w:rPr>
              <w:t>О.Н.Сазанова</w:t>
            </w:r>
            <w:proofErr w:type="spellEnd"/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, Я.А.Алексеева) </w:t>
            </w:r>
          </w:p>
        </w:tc>
      </w:tr>
      <w:tr w:rsidR="00492AEC" w:rsidRPr="0089672B" w:rsidTr="00492AEC">
        <w:trPr>
          <w:trHeight w:val="163"/>
        </w:trPr>
        <w:tc>
          <w:tcPr>
            <w:tcW w:w="1784" w:type="dxa"/>
            <w:vMerge w:val="restart"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89672B">
              <w:rPr>
                <w:rFonts w:ascii="Times New Roman" w:hAnsi="Times New Roman" w:cs="Times New Roman"/>
              </w:rPr>
              <w:t>28 августа</w:t>
            </w:r>
          </w:p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89672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254" w:type="dxa"/>
          </w:tcPr>
          <w:p w:rsidR="00492AEC" w:rsidRPr="0089672B" w:rsidRDefault="00492AEC" w:rsidP="00DB7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492AEC" w:rsidRPr="0089672B" w:rsidTr="00492AEC">
        <w:trPr>
          <w:trHeight w:val="197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Правительства Саратовской области </w:t>
            </w:r>
          </w:p>
        </w:tc>
      </w:tr>
      <w:tr w:rsidR="00492AEC" w:rsidRPr="0089672B" w:rsidTr="00492AEC">
        <w:trPr>
          <w:trHeight w:val="246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депутатской комиссии по вопросам местного самоуправления межмуниципального сотрудничества и социальной политики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Семинар-совещание по теме: «Мероприятия по реализации  государственной программы Саратовской области «Повышение </w:t>
            </w:r>
            <w:proofErr w:type="spellStart"/>
            <w:r w:rsidRPr="0089672B">
              <w:rPr>
                <w:rFonts w:ascii="Times New Roman" w:hAnsi="Times New Roman" w:cs="Times New Roman"/>
                <w:sz w:val="21"/>
                <w:szCs w:val="21"/>
              </w:rPr>
              <w:t>энергоэффективности</w:t>
            </w:r>
            <w:proofErr w:type="spellEnd"/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 энергосбережения в Саратовской области до 2020 года»</w:t>
            </w:r>
          </w:p>
        </w:tc>
      </w:tr>
      <w:tr w:rsidR="00492AEC" w:rsidRPr="0089672B" w:rsidTr="00492AEC">
        <w:trPr>
          <w:trHeight w:val="187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руководителями предприятий ЖКХ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«Круглова стола» на тему: «Вопросы правового регулирования по установлению необходимости проведения мероприятий по капитальному ремонту (реконструкции или сносу) многоквартирных домов, физический износ основных конструктивных элементов (крыша, стены, фундамент) которых превышает семьдесят процентов»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492AEC" w:rsidRPr="0089672B" w:rsidTr="00492AEC">
        <w:trPr>
          <w:trHeight w:val="209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492AEC" w:rsidRPr="0089672B" w:rsidTr="00492AEC">
        <w:trPr>
          <w:trHeight w:val="258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492AEC" w:rsidRPr="0089672B" w:rsidTr="00492AEC">
        <w:trPr>
          <w:trHeight w:val="149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административной комиссии ВМР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>Семинар «Глобальная реформа бухгалтерского учета 2014-2015 гг.» под руководством  Доктора экономических наук, профессора, профессионального бухгалтера, аттестованного аудитора, лектора ИПБ России В.С.Плотникова</w:t>
            </w:r>
          </w:p>
        </w:tc>
      </w:tr>
      <w:tr w:rsidR="00492AEC" w:rsidRPr="0089672B" w:rsidTr="00492AEC">
        <w:trPr>
          <w:trHeight w:val="261"/>
        </w:trPr>
        <w:tc>
          <w:tcPr>
            <w:tcW w:w="1784" w:type="dxa"/>
            <w:vMerge w:val="restart"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89672B">
              <w:rPr>
                <w:rFonts w:ascii="Times New Roman" w:hAnsi="Times New Roman" w:cs="Times New Roman"/>
              </w:rPr>
              <w:t>29 августа</w:t>
            </w:r>
          </w:p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89672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</w:t>
            </w:r>
            <w:proofErr w:type="gramStart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а(</w:t>
            </w:r>
            <w:proofErr w:type="gramEnd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89672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района)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9672B">
              <w:rPr>
                <w:sz w:val="21"/>
                <w:szCs w:val="21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>Совещание по рассмотрению представления прокурора об  устранении нарушений требований природоохранного законодательст</w:t>
            </w:r>
            <w:r w:rsidR="00F4133A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</w:tr>
      <w:tr w:rsidR="00492AEC" w:rsidRPr="0089672B" w:rsidTr="00492AEC">
        <w:trPr>
          <w:trHeight w:val="285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Круглый  стол по вопросу реализации Обращения Губернатора Саратовской области </w:t>
            </w:r>
            <w:proofErr w:type="spellStart"/>
            <w:r w:rsidRPr="0089672B">
              <w:rPr>
                <w:rFonts w:ascii="Times New Roman" w:hAnsi="Times New Roman" w:cs="Times New Roman"/>
                <w:sz w:val="21"/>
                <w:szCs w:val="21"/>
              </w:rPr>
              <w:t>В.В.Радаева</w:t>
            </w:r>
            <w:proofErr w:type="spellEnd"/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 к населению </w:t>
            </w:r>
          </w:p>
        </w:tc>
      </w:tr>
      <w:tr w:rsidR="00492AEC" w:rsidRPr="0089672B" w:rsidTr="00492AEC">
        <w:trPr>
          <w:trHeight w:val="35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2C4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Форума муниципальных юристов на тему: «О совершенствовании мер, принимаемых в Саратовской области  по привлечению граждан и общественных объединений правоохранительной направленности (народных дружин) к участию в охране общественного порядка в рамках Федерального закона от 02.04.2014 года №44-ФЗ» </w:t>
            </w:r>
          </w:p>
        </w:tc>
      </w:tr>
      <w:tr w:rsidR="00492AEC" w:rsidRPr="0089672B" w:rsidTr="00492AEC">
        <w:trPr>
          <w:trHeight w:val="287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9672B">
              <w:rPr>
                <w:sz w:val="21"/>
                <w:szCs w:val="21"/>
                <w:u w:val="none"/>
                <w:lang w:eastAsia="ar-SA"/>
              </w:rPr>
              <w:t xml:space="preserve">Областная августовская конференция руководителей образовательных организаций культуры и искусств </w:t>
            </w:r>
          </w:p>
        </w:tc>
      </w:tr>
      <w:tr w:rsidR="00492AEC" w:rsidRPr="0089672B" w:rsidTr="00492AEC">
        <w:trPr>
          <w:trHeight w:val="194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9672B">
              <w:rPr>
                <w:sz w:val="21"/>
                <w:szCs w:val="21"/>
                <w:u w:val="none"/>
                <w:lang w:eastAsia="ar-SA"/>
              </w:rPr>
              <w:t xml:space="preserve">Заседание аттестационной комиссии администрации </w:t>
            </w:r>
            <w:proofErr w:type="spellStart"/>
            <w:r w:rsidRPr="0089672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9672B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района </w:t>
            </w:r>
          </w:p>
        </w:tc>
      </w:tr>
      <w:tr w:rsidR="00492AEC" w:rsidRPr="0089672B" w:rsidTr="00492AEC">
        <w:trPr>
          <w:trHeight w:val="227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Встреча главы администрации ВМР И.И. Пивоварова со СМИ  </w:t>
            </w:r>
          </w:p>
        </w:tc>
      </w:tr>
      <w:tr w:rsidR="00492AEC" w:rsidRPr="0089672B" w:rsidTr="00492AEC">
        <w:trPr>
          <w:trHeight w:val="275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492AEC" w:rsidRPr="0089672B" w:rsidTr="00492AEC">
        <w:trPr>
          <w:trHeight w:val="483"/>
        </w:trPr>
        <w:tc>
          <w:tcPr>
            <w:tcW w:w="1784" w:type="dxa"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89672B">
              <w:rPr>
                <w:rFonts w:ascii="Times New Roman" w:hAnsi="Times New Roman" w:cs="Times New Roman"/>
              </w:rPr>
              <w:t>30 августа</w:t>
            </w:r>
          </w:p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89672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492AEC" w:rsidRPr="0089672B" w:rsidTr="00492AEC">
        <w:trPr>
          <w:trHeight w:val="378"/>
        </w:trPr>
        <w:tc>
          <w:tcPr>
            <w:tcW w:w="1784" w:type="dxa"/>
            <w:vMerge w:val="restart"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89672B">
              <w:rPr>
                <w:rFonts w:ascii="Times New Roman" w:hAnsi="Times New Roman" w:cs="Times New Roman"/>
              </w:rPr>
              <w:t>31августа воскресенье</w:t>
            </w:r>
          </w:p>
        </w:tc>
        <w:tc>
          <w:tcPr>
            <w:tcW w:w="14254" w:type="dxa"/>
          </w:tcPr>
          <w:p w:rsidR="00492AEC" w:rsidRPr="0089672B" w:rsidRDefault="00492AEC" w:rsidP="0009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492AEC" w:rsidRPr="0089672B" w:rsidTr="00492AEC">
        <w:trPr>
          <w:trHeight w:val="378"/>
        </w:trPr>
        <w:tc>
          <w:tcPr>
            <w:tcW w:w="1784" w:type="dxa"/>
            <w:vMerge/>
          </w:tcPr>
          <w:p w:rsidR="00492AEC" w:rsidRPr="0089672B" w:rsidRDefault="00492AEC" w:rsidP="00FE05EF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4" w:type="dxa"/>
          </w:tcPr>
          <w:p w:rsidR="00492AEC" w:rsidRPr="0089672B" w:rsidRDefault="00492AEC" w:rsidP="00DB7A8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72B">
              <w:rPr>
                <w:rFonts w:ascii="Times New Roman" w:hAnsi="Times New Roman" w:cs="Times New Roman"/>
                <w:sz w:val="21"/>
                <w:szCs w:val="21"/>
              </w:rPr>
              <w:t>Праздничная кинопрограмма «Всё начиналось на бульваре Капуцинов», посвященная Дню Российского кино»</w:t>
            </w:r>
          </w:p>
        </w:tc>
      </w:tr>
    </w:tbl>
    <w:p w:rsidR="004161A8" w:rsidRDefault="004161A8"/>
    <w:sectPr w:rsidR="004161A8" w:rsidSect="00492AEC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161A8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798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71FE"/>
    <w:rsid w:val="000274D3"/>
    <w:rsid w:val="00027523"/>
    <w:rsid w:val="0002760E"/>
    <w:rsid w:val="00027D6B"/>
    <w:rsid w:val="00027F81"/>
    <w:rsid w:val="0003022D"/>
    <w:rsid w:val="00030C26"/>
    <w:rsid w:val="00030D2B"/>
    <w:rsid w:val="00031553"/>
    <w:rsid w:val="0003189E"/>
    <w:rsid w:val="00031B9F"/>
    <w:rsid w:val="0003226D"/>
    <w:rsid w:val="0003352A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E7C"/>
    <w:rsid w:val="00044E9C"/>
    <w:rsid w:val="0004507C"/>
    <w:rsid w:val="00045243"/>
    <w:rsid w:val="00045AE8"/>
    <w:rsid w:val="00045B44"/>
    <w:rsid w:val="00045E16"/>
    <w:rsid w:val="00046814"/>
    <w:rsid w:val="00046C64"/>
    <w:rsid w:val="00046CA0"/>
    <w:rsid w:val="00046EE7"/>
    <w:rsid w:val="000471F9"/>
    <w:rsid w:val="0004781F"/>
    <w:rsid w:val="000505E8"/>
    <w:rsid w:val="000518BB"/>
    <w:rsid w:val="00051CF6"/>
    <w:rsid w:val="00052044"/>
    <w:rsid w:val="000520F0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94"/>
    <w:rsid w:val="000565CB"/>
    <w:rsid w:val="0005676C"/>
    <w:rsid w:val="000567CF"/>
    <w:rsid w:val="00056B18"/>
    <w:rsid w:val="0005729C"/>
    <w:rsid w:val="00061598"/>
    <w:rsid w:val="000628E9"/>
    <w:rsid w:val="00062FD9"/>
    <w:rsid w:val="00063A4E"/>
    <w:rsid w:val="00065A0D"/>
    <w:rsid w:val="00065BEE"/>
    <w:rsid w:val="000660DE"/>
    <w:rsid w:val="00066EB0"/>
    <w:rsid w:val="000671FC"/>
    <w:rsid w:val="000672AB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3353"/>
    <w:rsid w:val="00074019"/>
    <w:rsid w:val="00074390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80335"/>
    <w:rsid w:val="00080986"/>
    <w:rsid w:val="000810D4"/>
    <w:rsid w:val="00081172"/>
    <w:rsid w:val="000818F1"/>
    <w:rsid w:val="000826B5"/>
    <w:rsid w:val="000837B9"/>
    <w:rsid w:val="00083CAF"/>
    <w:rsid w:val="0008427E"/>
    <w:rsid w:val="0008434C"/>
    <w:rsid w:val="00084378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04B"/>
    <w:rsid w:val="0009061F"/>
    <w:rsid w:val="000907B8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18C"/>
    <w:rsid w:val="000C487E"/>
    <w:rsid w:val="000C4FEB"/>
    <w:rsid w:val="000C50A7"/>
    <w:rsid w:val="000C5E02"/>
    <w:rsid w:val="000C639E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B53"/>
    <w:rsid w:val="000D467A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6B9"/>
    <w:rsid w:val="000E5C4B"/>
    <w:rsid w:val="000E65C6"/>
    <w:rsid w:val="000E6C3B"/>
    <w:rsid w:val="000E70C3"/>
    <w:rsid w:val="000E7325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523D"/>
    <w:rsid w:val="001355E7"/>
    <w:rsid w:val="00135EA6"/>
    <w:rsid w:val="00140107"/>
    <w:rsid w:val="001401C2"/>
    <w:rsid w:val="001405CB"/>
    <w:rsid w:val="00140922"/>
    <w:rsid w:val="00140B3D"/>
    <w:rsid w:val="00141219"/>
    <w:rsid w:val="001417BA"/>
    <w:rsid w:val="001420B0"/>
    <w:rsid w:val="00142234"/>
    <w:rsid w:val="00142D94"/>
    <w:rsid w:val="00142E65"/>
    <w:rsid w:val="00144445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DFC"/>
    <w:rsid w:val="001511B3"/>
    <w:rsid w:val="00151554"/>
    <w:rsid w:val="0015175F"/>
    <w:rsid w:val="001518AA"/>
    <w:rsid w:val="00151F64"/>
    <w:rsid w:val="0015204B"/>
    <w:rsid w:val="001527E5"/>
    <w:rsid w:val="00152912"/>
    <w:rsid w:val="00152E35"/>
    <w:rsid w:val="0015301B"/>
    <w:rsid w:val="001543BB"/>
    <w:rsid w:val="00155D1F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2AC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CF"/>
    <w:rsid w:val="00190809"/>
    <w:rsid w:val="00192409"/>
    <w:rsid w:val="00192412"/>
    <w:rsid w:val="00192476"/>
    <w:rsid w:val="00192B36"/>
    <w:rsid w:val="00193739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F0C"/>
    <w:rsid w:val="001A517F"/>
    <w:rsid w:val="001A5AEA"/>
    <w:rsid w:val="001A65EC"/>
    <w:rsid w:val="001A683B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DD9"/>
    <w:rsid w:val="001C225B"/>
    <w:rsid w:val="001C2DDD"/>
    <w:rsid w:val="001C2E5C"/>
    <w:rsid w:val="001C31B0"/>
    <w:rsid w:val="001C3275"/>
    <w:rsid w:val="001C4104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F"/>
    <w:rsid w:val="001D5144"/>
    <w:rsid w:val="001D60A7"/>
    <w:rsid w:val="001D6A03"/>
    <w:rsid w:val="001D6ACF"/>
    <w:rsid w:val="001D6DCF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6B1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278A"/>
    <w:rsid w:val="001F27A1"/>
    <w:rsid w:val="001F2FAA"/>
    <w:rsid w:val="001F31AB"/>
    <w:rsid w:val="001F32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D28"/>
    <w:rsid w:val="0020154A"/>
    <w:rsid w:val="00202697"/>
    <w:rsid w:val="00202899"/>
    <w:rsid w:val="00202D72"/>
    <w:rsid w:val="002030E1"/>
    <w:rsid w:val="002031BC"/>
    <w:rsid w:val="0020329B"/>
    <w:rsid w:val="00203DC4"/>
    <w:rsid w:val="0020416C"/>
    <w:rsid w:val="00204C7B"/>
    <w:rsid w:val="00205E97"/>
    <w:rsid w:val="00205EA8"/>
    <w:rsid w:val="00205FC3"/>
    <w:rsid w:val="00206166"/>
    <w:rsid w:val="00206CFE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467F"/>
    <w:rsid w:val="00214989"/>
    <w:rsid w:val="00214B73"/>
    <w:rsid w:val="00214F08"/>
    <w:rsid w:val="00215569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51B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7D5"/>
    <w:rsid w:val="00236956"/>
    <w:rsid w:val="00236CA2"/>
    <w:rsid w:val="00236F13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50A2"/>
    <w:rsid w:val="002459D7"/>
    <w:rsid w:val="00245C50"/>
    <w:rsid w:val="00245CFC"/>
    <w:rsid w:val="00245F6B"/>
    <w:rsid w:val="002469A3"/>
    <w:rsid w:val="00246A64"/>
    <w:rsid w:val="00247C22"/>
    <w:rsid w:val="00251117"/>
    <w:rsid w:val="00251569"/>
    <w:rsid w:val="00251A9D"/>
    <w:rsid w:val="002531BF"/>
    <w:rsid w:val="00253C93"/>
    <w:rsid w:val="002541BB"/>
    <w:rsid w:val="00255661"/>
    <w:rsid w:val="0025570C"/>
    <w:rsid w:val="002562BC"/>
    <w:rsid w:val="00257229"/>
    <w:rsid w:val="00257C7B"/>
    <w:rsid w:val="00260030"/>
    <w:rsid w:val="00260941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CFA"/>
    <w:rsid w:val="00264E57"/>
    <w:rsid w:val="0026501D"/>
    <w:rsid w:val="0026510E"/>
    <w:rsid w:val="00265189"/>
    <w:rsid w:val="00265BF4"/>
    <w:rsid w:val="00266167"/>
    <w:rsid w:val="0026696F"/>
    <w:rsid w:val="00266AFA"/>
    <w:rsid w:val="00266B0A"/>
    <w:rsid w:val="00266FEA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A17"/>
    <w:rsid w:val="00280DA8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6DF"/>
    <w:rsid w:val="00295D56"/>
    <w:rsid w:val="00296091"/>
    <w:rsid w:val="002961EC"/>
    <w:rsid w:val="00297691"/>
    <w:rsid w:val="002977E8"/>
    <w:rsid w:val="00297981"/>
    <w:rsid w:val="00297A3B"/>
    <w:rsid w:val="00297DE0"/>
    <w:rsid w:val="002A001A"/>
    <w:rsid w:val="002A020A"/>
    <w:rsid w:val="002A046A"/>
    <w:rsid w:val="002A0A99"/>
    <w:rsid w:val="002A0A9B"/>
    <w:rsid w:val="002A1699"/>
    <w:rsid w:val="002A24D9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FB2"/>
    <w:rsid w:val="002B3065"/>
    <w:rsid w:val="002B30AE"/>
    <w:rsid w:val="002B30EE"/>
    <w:rsid w:val="002B3360"/>
    <w:rsid w:val="002B347F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390"/>
    <w:rsid w:val="002C253E"/>
    <w:rsid w:val="002C2C99"/>
    <w:rsid w:val="002C30C5"/>
    <w:rsid w:val="002C33A4"/>
    <w:rsid w:val="002C3819"/>
    <w:rsid w:val="002C3CCD"/>
    <w:rsid w:val="002C4310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C32"/>
    <w:rsid w:val="002E3FB2"/>
    <w:rsid w:val="002E42B8"/>
    <w:rsid w:val="002E4590"/>
    <w:rsid w:val="002E4808"/>
    <w:rsid w:val="002E4985"/>
    <w:rsid w:val="002E4BA7"/>
    <w:rsid w:val="002E5279"/>
    <w:rsid w:val="002E529A"/>
    <w:rsid w:val="002E5A33"/>
    <w:rsid w:val="002E5CC5"/>
    <w:rsid w:val="002E70F5"/>
    <w:rsid w:val="002E7875"/>
    <w:rsid w:val="002E7B04"/>
    <w:rsid w:val="002F000B"/>
    <w:rsid w:val="002F027F"/>
    <w:rsid w:val="002F100E"/>
    <w:rsid w:val="002F2070"/>
    <w:rsid w:val="002F2574"/>
    <w:rsid w:val="002F25C9"/>
    <w:rsid w:val="002F2A28"/>
    <w:rsid w:val="002F6BF2"/>
    <w:rsid w:val="002F703C"/>
    <w:rsid w:val="00300785"/>
    <w:rsid w:val="00300845"/>
    <w:rsid w:val="0030132C"/>
    <w:rsid w:val="00301451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40E3"/>
    <w:rsid w:val="00304529"/>
    <w:rsid w:val="0030492D"/>
    <w:rsid w:val="00304C7A"/>
    <w:rsid w:val="003054CA"/>
    <w:rsid w:val="0030634D"/>
    <w:rsid w:val="0030675C"/>
    <w:rsid w:val="003070F7"/>
    <w:rsid w:val="00307AC0"/>
    <w:rsid w:val="00310D34"/>
    <w:rsid w:val="00311134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5177"/>
    <w:rsid w:val="00326323"/>
    <w:rsid w:val="003263A7"/>
    <w:rsid w:val="00327BE1"/>
    <w:rsid w:val="00330B20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483"/>
    <w:rsid w:val="00337A3C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B5D"/>
    <w:rsid w:val="00355A54"/>
    <w:rsid w:val="00355C1F"/>
    <w:rsid w:val="00355FF5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701C9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79A7"/>
    <w:rsid w:val="00380E83"/>
    <w:rsid w:val="00380F51"/>
    <w:rsid w:val="003813F8"/>
    <w:rsid w:val="0038287D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734"/>
    <w:rsid w:val="0038696D"/>
    <w:rsid w:val="00386B13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708"/>
    <w:rsid w:val="00397D2D"/>
    <w:rsid w:val="003A010E"/>
    <w:rsid w:val="003A097B"/>
    <w:rsid w:val="003A1053"/>
    <w:rsid w:val="003A1AC3"/>
    <w:rsid w:val="003A1EB0"/>
    <w:rsid w:val="003A2E6C"/>
    <w:rsid w:val="003A3890"/>
    <w:rsid w:val="003A3E34"/>
    <w:rsid w:val="003A4340"/>
    <w:rsid w:val="003A51AB"/>
    <w:rsid w:val="003A53F1"/>
    <w:rsid w:val="003A5860"/>
    <w:rsid w:val="003A5AFD"/>
    <w:rsid w:val="003A636A"/>
    <w:rsid w:val="003A6C6C"/>
    <w:rsid w:val="003A76E1"/>
    <w:rsid w:val="003A7BD4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D0"/>
    <w:rsid w:val="003C74A1"/>
    <w:rsid w:val="003C76E8"/>
    <w:rsid w:val="003C7F25"/>
    <w:rsid w:val="003D060C"/>
    <w:rsid w:val="003D13AD"/>
    <w:rsid w:val="003D1683"/>
    <w:rsid w:val="003D1E8E"/>
    <w:rsid w:val="003D2785"/>
    <w:rsid w:val="003D2A5A"/>
    <w:rsid w:val="003D3712"/>
    <w:rsid w:val="003D3C8D"/>
    <w:rsid w:val="003D48C3"/>
    <w:rsid w:val="003D5986"/>
    <w:rsid w:val="003D5AC1"/>
    <w:rsid w:val="003D5CCF"/>
    <w:rsid w:val="003D6D03"/>
    <w:rsid w:val="003D7C44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5179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3329"/>
    <w:rsid w:val="00413606"/>
    <w:rsid w:val="004155C8"/>
    <w:rsid w:val="00415EF2"/>
    <w:rsid w:val="004160A3"/>
    <w:rsid w:val="004161A8"/>
    <w:rsid w:val="004161B0"/>
    <w:rsid w:val="0041797B"/>
    <w:rsid w:val="00417BA2"/>
    <w:rsid w:val="004204B1"/>
    <w:rsid w:val="00420B69"/>
    <w:rsid w:val="00420CB7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44F"/>
    <w:rsid w:val="00426643"/>
    <w:rsid w:val="00426983"/>
    <w:rsid w:val="004271E1"/>
    <w:rsid w:val="00427F0D"/>
    <w:rsid w:val="00430868"/>
    <w:rsid w:val="004308C4"/>
    <w:rsid w:val="00430912"/>
    <w:rsid w:val="0043128D"/>
    <w:rsid w:val="004313F3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B1D"/>
    <w:rsid w:val="00446283"/>
    <w:rsid w:val="004465C7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693"/>
    <w:rsid w:val="00455FBF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432D"/>
    <w:rsid w:val="00465189"/>
    <w:rsid w:val="004657B8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957"/>
    <w:rsid w:val="00473C51"/>
    <w:rsid w:val="0047482D"/>
    <w:rsid w:val="00475424"/>
    <w:rsid w:val="0047578B"/>
    <w:rsid w:val="004758AE"/>
    <w:rsid w:val="00475988"/>
    <w:rsid w:val="00475E07"/>
    <w:rsid w:val="004767CD"/>
    <w:rsid w:val="00476970"/>
    <w:rsid w:val="004769D6"/>
    <w:rsid w:val="004771E8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A08"/>
    <w:rsid w:val="00486B4E"/>
    <w:rsid w:val="00487E85"/>
    <w:rsid w:val="004908A3"/>
    <w:rsid w:val="004908E1"/>
    <w:rsid w:val="00490F87"/>
    <w:rsid w:val="004910AA"/>
    <w:rsid w:val="004912D2"/>
    <w:rsid w:val="00491A8E"/>
    <w:rsid w:val="00492AEC"/>
    <w:rsid w:val="00493098"/>
    <w:rsid w:val="004939A6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28F"/>
    <w:rsid w:val="004978BF"/>
    <w:rsid w:val="004A02EB"/>
    <w:rsid w:val="004A051B"/>
    <w:rsid w:val="004A124C"/>
    <w:rsid w:val="004A15FF"/>
    <w:rsid w:val="004A1B0F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4BD"/>
    <w:rsid w:val="004B473A"/>
    <w:rsid w:val="004B4965"/>
    <w:rsid w:val="004B4BAB"/>
    <w:rsid w:val="004B4C28"/>
    <w:rsid w:val="004B5C2C"/>
    <w:rsid w:val="004B5EE6"/>
    <w:rsid w:val="004B64F7"/>
    <w:rsid w:val="004B6F72"/>
    <w:rsid w:val="004B79ED"/>
    <w:rsid w:val="004B7AC4"/>
    <w:rsid w:val="004B7D16"/>
    <w:rsid w:val="004C0F04"/>
    <w:rsid w:val="004C1288"/>
    <w:rsid w:val="004C14CC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B7B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BFD"/>
    <w:rsid w:val="00542859"/>
    <w:rsid w:val="005432FD"/>
    <w:rsid w:val="0054396D"/>
    <w:rsid w:val="00543F7C"/>
    <w:rsid w:val="0054410F"/>
    <w:rsid w:val="0054483C"/>
    <w:rsid w:val="00544A8F"/>
    <w:rsid w:val="00544B4B"/>
    <w:rsid w:val="005452A5"/>
    <w:rsid w:val="00545521"/>
    <w:rsid w:val="00545C35"/>
    <w:rsid w:val="00545DF7"/>
    <w:rsid w:val="0054607C"/>
    <w:rsid w:val="005463D2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338D"/>
    <w:rsid w:val="0055349E"/>
    <w:rsid w:val="0055393D"/>
    <w:rsid w:val="00554CE4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EF3"/>
    <w:rsid w:val="005608E5"/>
    <w:rsid w:val="00560954"/>
    <w:rsid w:val="00560F25"/>
    <w:rsid w:val="00561655"/>
    <w:rsid w:val="00561690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199F"/>
    <w:rsid w:val="00571FFC"/>
    <w:rsid w:val="0057203F"/>
    <w:rsid w:val="00572B87"/>
    <w:rsid w:val="00572BB5"/>
    <w:rsid w:val="005747AA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4B6"/>
    <w:rsid w:val="005834CC"/>
    <w:rsid w:val="00583B75"/>
    <w:rsid w:val="00583E1A"/>
    <w:rsid w:val="00584418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970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A09E4"/>
    <w:rsid w:val="005A126E"/>
    <w:rsid w:val="005A13EF"/>
    <w:rsid w:val="005A151E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DBD"/>
    <w:rsid w:val="005F7ECF"/>
    <w:rsid w:val="00600B9A"/>
    <w:rsid w:val="006012FD"/>
    <w:rsid w:val="006022F8"/>
    <w:rsid w:val="00602B43"/>
    <w:rsid w:val="00602F88"/>
    <w:rsid w:val="00603434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20D5"/>
    <w:rsid w:val="00612ECC"/>
    <w:rsid w:val="006134A2"/>
    <w:rsid w:val="0061384E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2651"/>
    <w:rsid w:val="00632DF8"/>
    <w:rsid w:val="006335CF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51AC"/>
    <w:rsid w:val="00645894"/>
    <w:rsid w:val="00645949"/>
    <w:rsid w:val="00646ABB"/>
    <w:rsid w:val="00647002"/>
    <w:rsid w:val="00647015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604A4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C0C"/>
    <w:rsid w:val="00664DA1"/>
    <w:rsid w:val="00664ECD"/>
    <w:rsid w:val="006651D5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7BD"/>
    <w:rsid w:val="00670A09"/>
    <w:rsid w:val="00671016"/>
    <w:rsid w:val="006720DD"/>
    <w:rsid w:val="0067361E"/>
    <w:rsid w:val="00673C56"/>
    <w:rsid w:val="00674E19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EA1"/>
    <w:rsid w:val="00687574"/>
    <w:rsid w:val="00687EB0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577"/>
    <w:rsid w:val="006D1A88"/>
    <w:rsid w:val="006D2C83"/>
    <w:rsid w:val="006D2D55"/>
    <w:rsid w:val="006D30B0"/>
    <w:rsid w:val="006D31FE"/>
    <w:rsid w:val="006D354A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E22"/>
    <w:rsid w:val="006E121C"/>
    <w:rsid w:val="006E127F"/>
    <w:rsid w:val="006E193C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E8F"/>
    <w:rsid w:val="006F0070"/>
    <w:rsid w:val="006F0543"/>
    <w:rsid w:val="006F1868"/>
    <w:rsid w:val="006F1BAC"/>
    <w:rsid w:val="006F1F3F"/>
    <w:rsid w:val="006F200E"/>
    <w:rsid w:val="006F3BB6"/>
    <w:rsid w:val="006F3ED1"/>
    <w:rsid w:val="006F4369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9EA"/>
    <w:rsid w:val="006F7EBE"/>
    <w:rsid w:val="0070025E"/>
    <w:rsid w:val="00703438"/>
    <w:rsid w:val="00703552"/>
    <w:rsid w:val="00703717"/>
    <w:rsid w:val="0070372D"/>
    <w:rsid w:val="00703770"/>
    <w:rsid w:val="0070399B"/>
    <w:rsid w:val="00704CF4"/>
    <w:rsid w:val="0070575C"/>
    <w:rsid w:val="00705924"/>
    <w:rsid w:val="00705CD3"/>
    <w:rsid w:val="007078E7"/>
    <w:rsid w:val="007101F5"/>
    <w:rsid w:val="0071045B"/>
    <w:rsid w:val="00710760"/>
    <w:rsid w:val="007108DA"/>
    <w:rsid w:val="00711859"/>
    <w:rsid w:val="007118E1"/>
    <w:rsid w:val="007135D3"/>
    <w:rsid w:val="0071535F"/>
    <w:rsid w:val="00715930"/>
    <w:rsid w:val="00715C48"/>
    <w:rsid w:val="00716BA5"/>
    <w:rsid w:val="0071761B"/>
    <w:rsid w:val="00717DAE"/>
    <w:rsid w:val="00722200"/>
    <w:rsid w:val="00722381"/>
    <w:rsid w:val="0072328D"/>
    <w:rsid w:val="00724390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4F94"/>
    <w:rsid w:val="007350CA"/>
    <w:rsid w:val="007355C4"/>
    <w:rsid w:val="007363C8"/>
    <w:rsid w:val="00737786"/>
    <w:rsid w:val="00742539"/>
    <w:rsid w:val="007427FF"/>
    <w:rsid w:val="007428C5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9C1"/>
    <w:rsid w:val="00751C61"/>
    <w:rsid w:val="00751E69"/>
    <w:rsid w:val="007523D0"/>
    <w:rsid w:val="00753858"/>
    <w:rsid w:val="00753CCF"/>
    <w:rsid w:val="00754053"/>
    <w:rsid w:val="00754467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4924"/>
    <w:rsid w:val="00764BF2"/>
    <w:rsid w:val="0076535B"/>
    <w:rsid w:val="00766266"/>
    <w:rsid w:val="00766C5E"/>
    <w:rsid w:val="007673D2"/>
    <w:rsid w:val="00767B81"/>
    <w:rsid w:val="00767F07"/>
    <w:rsid w:val="007701E3"/>
    <w:rsid w:val="00770B5A"/>
    <w:rsid w:val="007714DF"/>
    <w:rsid w:val="00771664"/>
    <w:rsid w:val="00771BCB"/>
    <w:rsid w:val="00772A45"/>
    <w:rsid w:val="00772AC1"/>
    <w:rsid w:val="00772D31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FB"/>
    <w:rsid w:val="00781B48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6C"/>
    <w:rsid w:val="00784AA5"/>
    <w:rsid w:val="00784DB0"/>
    <w:rsid w:val="00784E9D"/>
    <w:rsid w:val="00786C1D"/>
    <w:rsid w:val="00786F88"/>
    <w:rsid w:val="007901F2"/>
    <w:rsid w:val="007907A8"/>
    <w:rsid w:val="00790A0B"/>
    <w:rsid w:val="00791464"/>
    <w:rsid w:val="007914EA"/>
    <w:rsid w:val="00791E66"/>
    <w:rsid w:val="00792916"/>
    <w:rsid w:val="00793D1F"/>
    <w:rsid w:val="00793D49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251"/>
    <w:rsid w:val="007B236F"/>
    <w:rsid w:val="007B25A4"/>
    <w:rsid w:val="007B2FBB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2C7B"/>
    <w:rsid w:val="007D305A"/>
    <w:rsid w:val="007D4794"/>
    <w:rsid w:val="007D47B2"/>
    <w:rsid w:val="007D49CB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4424"/>
    <w:rsid w:val="007E4D43"/>
    <w:rsid w:val="007E50A5"/>
    <w:rsid w:val="007E5351"/>
    <w:rsid w:val="007E59B5"/>
    <w:rsid w:val="007E664D"/>
    <w:rsid w:val="007E6D80"/>
    <w:rsid w:val="007E70CE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E3C"/>
    <w:rsid w:val="007F3F4E"/>
    <w:rsid w:val="007F43B9"/>
    <w:rsid w:val="007F53DB"/>
    <w:rsid w:val="007F73EC"/>
    <w:rsid w:val="007F78FE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E5D"/>
    <w:rsid w:val="008128D5"/>
    <w:rsid w:val="00812B28"/>
    <w:rsid w:val="00813376"/>
    <w:rsid w:val="00813780"/>
    <w:rsid w:val="00813D4D"/>
    <w:rsid w:val="00814BD4"/>
    <w:rsid w:val="00815E6F"/>
    <w:rsid w:val="008164E3"/>
    <w:rsid w:val="0081768C"/>
    <w:rsid w:val="00817BC7"/>
    <w:rsid w:val="00820067"/>
    <w:rsid w:val="008204A9"/>
    <w:rsid w:val="00821250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9B6"/>
    <w:rsid w:val="008337C8"/>
    <w:rsid w:val="00833D81"/>
    <w:rsid w:val="00833E8D"/>
    <w:rsid w:val="0083447F"/>
    <w:rsid w:val="008345DA"/>
    <w:rsid w:val="00834811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71AE"/>
    <w:rsid w:val="008474CD"/>
    <w:rsid w:val="008476D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6489"/>
    <w:rsid w:val="00856BB1"/>
    <w:rsid w:val="00857769"/>
    <w:rsid w:val="0085787D"/>
    <w:rsid w:val="00857918"/>
    <w:rsid w:val="00860091"/>
    <w:rsid w:val="00860349"/>
    <w:rsid w:val="00860B34"/>
    <w:rsid w:val="00860C52"/>
    <w:rsid w:val="00860F47"/>
    <w:rsid w:val="008614FB"/>
    <w:rsid w:val="00861629"/>
    <w:rsid w:val="0086247E"/>
    <w:rsid w:val="0086272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7C0B"/>
    <w:rsid w:val="008701DE"/>
    <w:rsid w:val="0087027C"/>
    <w:rsid w:val="0087059F"/>
    <w:rsid w:val="008705CF"/>
    <w:rsid w:val="008715E9"/>
    <w:rsid w:val="00871AA0"/>
    <w:rsid w:val="00871F9D"/>
    <w:rsid w:val="008721C1"/>
    <w:rsid w:val="008725B7"/>
    <w:rsid w:val="00872779"/>
    <w:rsid w:val="0087442A"/>
    <w:rsid w:val="008754A1"/>
    <w:rsid w:val="00876186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428A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5EBC"/>
    <w:rsid w:val="0089672B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5373"/>
    <w:rsid w:val="008A5CF6"/>
    <w:rsid w:val="008A63FB"/>
    <w:rsid w:val="008A670C"/>
    <w:rsid w:val="008A6F9F"/>
    <w:rsid w:val="008A75FB"/>
    <w:rsid w:val="008A7892"/>
    <w:rsid w:val="008B02C7"/>
    <w:rsid w:val="008B0820"/>
    <w:rsid w:val="008B0B62"/>
    <w:rsid w:val="008B0D1C"/>
    <w:rsid w:val="008B0E37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D0049"/>
    <w:rsid w:val="008D0207"/>
    <w:rsid w:val="008D02F8"/>
    <w:rsid w:val="008D0C3A"/>
    <w:rsid w:val="008D1E3D"/>
    <w:rsid w:val="008D1EF5"/>
    <w:rsid w:val="008D1F30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DC6"/>
    <w:rsid w:val="008D64B8"/>
    <w:rsid w:val="008D6646"/>
    <w:rsid w:val="008D6B98"/>
    <w:rsid w:val="008D77C0"/>
    <w:rsid w:val="008E0261"/>
    <w:rsid w:val="008E06EC"/>
    <w:rsid w:val="008E12ED"/>
    <w:rsid w:val="008E135E"/>
    <w:rsid w:val="008E2767"/>
    <w:rsid w:val="008E2EF2"/>
    <w:rsid w:val="008E2F2E"/>
    <w:rsid w:val="008E369F"/>
    <w:rsid w:val="008E3E14"/>
    <w:rsid w:val="008E3E1C"/>
    <w:rsid w:val="008E402A"/>
    <w:rsid w:val="008E44E8"/>
    <w:rsid w:val="008E5D7D"/>
    <w:rsid w:val="008E60D9"/>
    <w:rsid w:val="008E681B"/>
    <w:rsid w:val="008E7D2D"/>
    <w:rsid w:val="008F03DF"/>
    <w:rsid w:val="008F0A17"/>
    <w:rsid w:val="008F0B8B"/>
    <w:rsid w:val="008F0C37"/>
    <w:rsid w:val="008F0CF7"/>
    <w:rsid w:val="008F19C5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1A85"/>
    <w:rsid w:val="0090291E"/>
    <w:rsid w:val="00903126"/>
    <w:rsid w:val="009031AE"/>
    <w:rsid w:val="009034FC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302C8"/>
    <w:rsid w:val="009309FC"/>
    <w:rsid w:val="00930EF7"/>
    <w:rsid w:val="009313CB"/>
    <w:rsid w:val="00931495"/>
    <w:rsid w:val="009314E1"/>
    <w:rsid w:val="00931BF4"/>
    <w:rsid w:val="009323A6"/>
    <w:rsid w:val="00933546"/>
    <w:rsid w:val="0093461F"/>
    <w:rsid w:val="00934B3A"/>
    <w:rsid w:val="00934BAE"/>
    <w:rsid w:val="00935475"/>
    <w:rsid w:val="0093639B"/>
    <w:rsid w:val="0093659E"/>
    <w:rsid w:val="00936845"/>
    <w:rsid w:val="00937967"/>
    <w:rsid w:val="00937B28"/>
    <w:rsid w:val="00937C33"/>
    <w:rsid w:val="00937D4C"/>
    <w:rsid w:val="0094003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7B9C"/>
    <w:rsid w:val="00947D40"/>
    <w:rsid w:val="00947DA5"/>
    <w:rsid w:val="009503B7"/>
    <w:rsid w:val="0095072A"/>
    <w:rsid w:val="00950FAE"/>
    <w:rsid w:val="00951484"/>
    <w:rsid w:val="00951714"/>
    <w:rsid w:val="009517EA"/>
    <w:rsid w:val="00951C85"/>
    <w:rsid w:val="00951CF1"/>
    <w:rsid w:val="00952002"/>
    <w:rsid w:val="009529A8"/>
    <w:rsid w:val="00952BE9"/>
    <w:rsid w:val="009532D9"/>
    <w:rsid w:val="009539A3"/>
    <w:rsid w:val="009546C2"/>
    <w:rsid w:val="00955162"/>
    <w:rsid w:val="00955442"/>
    <w:rsid w:val="00955683"/>
    <w:rsid w:val="00955CC5"/>
    <w:rsid w:val="00955D0E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D63"/>
    <w:rsid w:val="00995F17"/>
    <w:rsid w:val="00996E6F"/>
    <w:rsid w:val="0099743A"/>
    <w:rsid w:val="00997976"/>
    <w:rsid w:val="00997B6A"/>
    <w:rsid w:val="009A03E1"/>
    <w:rsid w:val="009A0410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8F1"/>
    <w:rsid w:val="009A5CDF"/>
    <w:rsid w:val="009A5F31"/>
    <w:rsid w:val="009A5FC1"/>
    <w:rsid w:val="009A69E9"/>
    <w:rsid w:val="009A7E84"/>
    <w:rsid w:val="009B0478"/>
    <w:rsid w:val="009B11D4"/>
    <w:rsid w:val="009B1509"/>
    <w:rsid w:val="009B2460"/>
    <w:rsid w:val="009B2DB1"/>
    <w:rsid w:val="009B3C04"/>
    <w:rsid w:val="009B400C"/>
    <w:rsid w:val="009B46A9"/>
    <w:rsid w:val="009B4CF3"/>
    <w:rsid w:val="009B4D46"/>
    <w:rsid w:val="009B50F8"/>
    <w:rsid w:val="009B5DC8"/>
    <w:rsid w:val="009B6652"/>
    <w:rsid w:val="009B6A47"/>
    <w:rsid w:val="009B6F04"/>
    <w:rsid w:val="009B7072"/>
    <w:rsid w:val="009B74E1"/>
    <w:rsid w:val="009C1C90"/>
    <w:rsid w:val="009C2565"/>
    <w:rsid w:val="009C262D"/>
    <w:rsid w:val="009C2B5C"/>
    <w:rsid w:val="009C2EE3"/>
    <w:rsid w:val="009C30A5"/>
    <w:rsid w:val="009C389D"/>
    <w:rsid w:val="009C3FB1"/>
    <w:rsid w:val="009C41FF"/>
    <w:rsid w:val="009C4F6E"/>
    <w:rsid w:val="009C570F"/>
    <w:rsid w:val="009C57F1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E06FF"/>
    <w:rsid w:val="009E0AB2"/>
    <w:rsid w:val="009E19E4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54CE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759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5180"/>
    <w:rsid w:val="00A252CF"/>
    <w:rsid w:val="00A27442"/>
    <w:rsid w:val="00A278FE"/>
    <w:rsid w:val="00A27CC6"/>
    <w:rsid w:val="00A307E2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CA8"/>
    <w:rsid w:val="00A41721"/>
    <w:rsid w:val="00A417F3"/>
    <w:rsid w:val="00A41906"/>
    <w:rsid w:val="00A41B8F"/>
    <w:rsid w:val="00A42224"/>
    <w:rsid w:val="00A429D5"/>
    <w:rsid w:val="00A42B43"/>
    <w:rsid w:val="00A44086"/>
    <w:rsid w:val="00A446F0"/>
    <w:rsid w:val="00A45095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513"/>
    <w:rsid w:val="00A51607"/>
    <w:rsid w:val="00A517B3"/>
    <w:rsid w:val="00A51DE3"/>
    <w:rsid w:val="00A5220C"/>
    <w:rsid w:val="00A53CB4"/>
    <w:rsid w:val="00A545F0"/>
    <w:rsid w:val="00A55825"/>
    <w:rsid w:val="00A55B7A"/>
    <w:rsid w:val="00A571BA"/>
    <w:rsid w:val="00A5737B"/>
    <w:rsid w:val="00A577A6"/>
    <w:rsid w:val="00A57B45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3CCA"/>
    <w:rsid w:val="00A73D93"/>
    <w:rsid w:val="00A73EB2"/>
    <w:rsid w:val="00A750C3"/>
    <w:rsid w:val="00A75EC0"/>
    <w:rsid w:val="00A76060"/>
    <w:rsid w:val="00A76AED"/>
    <w:rsid w:val="00A7734C"/>
    <w:rsid w:val="00A7751F"/>
    <w:rsid w:val="00A7753B"/>
    <w:rsid w:val="00A77B9E"/>
    <w:rsid w:val="00A8071B"/>
    <w:rsid w:val="00A80766"/>
    <w:rsid w:val="00A80884"/>
    <w:rsid w:val="00A80C6A"/>
    <w:rsid w:val="00A810E7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6CC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D75"/>
    <w:rsid w:val="00AB020C"/>
    <w:rsid w:val="00AB160B"/>
    <w:rsid w:val="00AB20A1"/>
    <w:rsid w:val="00AB20AD"/>
    <w:rsid w:val="00AB24E3"/>
    <w:rsid w:val="00AB29AB"/>
    <w:rsid w:val="00AB2DC2"/>
    <w:rsid w:val="00AB35F5"/>
    <w:rsid w:val="00AB41C7"/>
    <w:rsid w:val="00AB4784"/>
    <w:rsid w:val="00AB4B58"/>
    <w:rsid w:val="00AB4EB7"/>
    <w:rsid w:val="00AB5C28"/>
    <w:rsid w:val="00AB60DC"/>
    <w:rsid w:val="00AB61B9"/>
    <w:rsid w:val="00AB62ED"/>
    <w:rsid w:val="00AB7135"/>
    <w:rsid w:val="00AB7DF4"/>
    <w:rsid w:val="00AB7EBF"/>
    <w:rsid w:val="00AC0FA5"/>
    <w:rsid w:val="00AC1EAC"/>
    <w:rsid w:val="00AC1EE7"/>
    <w:rsid w:val="00AC2354"/>
    <w:rsid w:val="00AC238D"/>
    <w:rsid w:val="00AC295B"/>
    <w:rsid w:val="00AC3BBC"/>
    <w:rsid w:val="00AC467A"/>
    <w:rsid w:val="00AC46CF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D09"/>
    <w:rsid w:val="00AD12B3"/>
    <w:rsid w:val="00AD135F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477"/>
    <w:rsid w:val="00B16AD1"/>
    <w:rsid w:val="00B16C23"/>
    <w:rsid w:val="00B16C92"/>
    <w:rsid w:val="00B173E1"/>
    <w:rsid w:val="00B176CB"/>
    <w:rsid w:val="00B17ABB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2AB"/>
    <w:rsid w:val="00B26316"/>
    <w:rsid w:val="00B26523"/>
    <w:rsid w:val="00B26C59"/>
    <w:rsid w:val="00B275D5"/>
    <w:rsid w:val="00B27BCF"/>
    <w:rsid w:val="00B27FEF"/>
    <w:rsid w:val="00B32413"/>
    <w:rsid w:val="00B34505"/>
    <w:rsid w:val="00B346FF"/>
    <w:rsid w:val="00B34B5B"/>
    <w:rsid w:val="00B35605"/>
    <w:rsid w:val="00B361A4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6285"/>
    <w:rsid w:val="00B470E3"/>
    <w:rsid w:val="00B477BD"/>
    <w:rsid w:val="00B479F7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4575"/>
    <w:rsid w:val="00B55692"/>
    <w:rsid w:val="00B556BA"/>
    <w:rsid w:val="00B556C6"/>
    <w:rsid w:val="00B55A9E"/>
    <w:rsid w:val="00B56035"/>
    <w:rsid w:val="00B56C26"/>
    <w:rsid w:val="00B57121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1480"/>
    <w:rsid w:val="00BB15C3"/>
    <w:rsid w:val="00BB244A"/>
    <w:rsid w:val="00BB252B"/>
    <w:rsid w:val="00BB2AE1"/>
    <w:rsid w:val="00BB2BEC"/>
    <w:rsid w:val="00BB2D7C"/>
    <w:rsid w:val="00BB3C49"/>
    <w:rsid w:val="00BB4B37"/>
    <w:rsid w:val="00BB55A9"/>
    <w:rsid w:val="00BB592E"/>
    <w:rsid w:val="00BB5CD2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549"/>
    <w:rsid w:val="00BC1A85"/>
    <w:rsid w:val="00BC1D0B"/>
    <w:rsid w:val="00BC3BAC"/>
    <w:rsid w:val="00BC409C"/>
    <w:rsid w:val="00BC4345"/>
    <w:rsid w:val="00BC450A"/>
    <w:rsid w:val="00BC5AE1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A3C"/>
    <w:rsid w:val="00BD1D2B"/>
    <w:rsid w:val="00BD1DB6"/>
    <w:rsid w:val="00BD1F18"/>
    <w:rsid w:val="00BD219C"/>
    <w:rsid w:val="00BD2834"/>
    <w:rsid w:val="00BD292F"/>
    <w:rsid w:val="00BD3340"/>
    <w:rsid w:val="00BD3805"/>
    <w:rsid w:val="00BD38B7"/>
    <w:rsid w:val="00BD4048"/>
    <w:rsid w:val="00BD4983"/>
    <w:rsid w:val="00BD4A6B"/>
    <w:rsid w:val="00BD4FF6"/>
    <w:rsid w:val="00BD502B"/>
    <w:rsid w:val="00BD5094"/>
    <w:rsid w:val="00BD59AE"/>
    <w:rsid w:val="00BD5A40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ED8"/>
    <w:rsid w:val="00C37061"/>
    <w:rsid w:val="00C372A9"/>
    <w:rsid w:val="00C4040A"/>
    <w:rsid w:val="00C40B46"/>
    <w:rsid w:val="00C40B5C"/>
    <w:rsid w:val="00C41142"/>
    <w:rsid w:val="00C412A7"/>
    <w:rsid w:val="00C419DA"/>
    <w:rsid w:val="00C42A46"/>
    <w:rsid w:val="00C42B02"/>
    <w:rsid w:val="00C437B4"/>
    <w:rsid w:val="00C43AEE"/>
    <w:rsid w:val="00C43C88"/>
    <w:rsid w:val="00C44195"/>
    <w:rsid w:val="00C444E4"/>
    <w:rsid w:val="00C45653"/>
    <w:rsid w:val="00C459B5"/>
    <w:rsid w:val="00C47078"/>
    <w:rsid w:val="00C470BA"/>
    <w:rsid w:val="00C4716E"/>
    <w:rsid w:val="00C4796A"/>
    <w:rsid w:val="00C47EDB"/>
    <w:rsid w:val="00C50131"/>
    <w:rsid w:val="00C50454"/>
    <w:rsid w:val="00C508EB"/>
    <w:rsid w:val="00C50E2D"/>
    <w:rsid w:val="00C512CF"/>
    <w:rsid w:val="00C51890"/>
    <w:rsid w:val="00C52111"/>
    <w:rsid w:val="00C524A2"/>
    <w:rsid w:val="00C524DC"/>
    <w:rsid w:val="00C52CA3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0DA"/>
    <w:rsid w:val="00C93488"/>
    <w:rsid w:val="00C939CF"/>
    <w:rsid w:val="00C93C13"/>
    <w:rsid w:val="00C950DD"/>
    <w:rsid w:val="00C954B3"/>
    <w:rsid w:val="00C95698"/>
    <w:rsid w:val="00C95E7A"/>
    <w:rsid w:val="00C95FB7"/>
    <w:rsid w:val="00C96CBA"/>
    <w:rsid w:val="00C970F9"/>
    <w:rsid w:val="00C97820"/>
    <w:rsid w:val="00CA0C8E"/>
    <w:rsid w:val="00CA16D9"/>
    <w:rsid w:val="00CA1B42"/>
    <w:rsid w:val="00CA1C11"/>
    <w:rsid w:val="00CA3DBE"/>
    <w:rsid w:val="00CA3E7F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81B"/>
    <w:rsid w:val="00CB595E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7D"/>
    <w:rsid w:val="00CD76E7"/>
    <w:rsid w:val="00CD784C"/>
    <w:rsid w:val="00CD7D8C"/>
    <w:rsid w:val="00CE00AB"/>
    <w:rsid w:val="00CE0287"/>
    <w:rsid w:val="00CE06CE"/>
    <w:rsid w:val="00CE0E10"/>
    <w:rsid w:val="00CE100E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59F"/>
    <w:rsid w:val="00D00BF9"/>
    <w:rsid w:val="00D00F2A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2B4E"/>
    <w:rsid w:val="00D22BBD"/>
    <w:rsid w:val="00D23721"/>
    <w:rsid w:val="00D23B05"/>
    <w:rsid w:val="00D23B4D"/>
    <w:rsid w:val="00D23CA0"/>
    <w:rsid w:val="00D242DB"/>
    <w:rsid w:val="00D24905"/>
    <w:rsid w:val="00D249C1"/>
    <w:rsid w:val="00D2551A"/>
    <w:rsid w:val="00D256B0"/>
    <w:rsid w:val="00D257D0"/>
    <w:rsid w:val="00D25DCF"/>
    <w:rsid w:val="00D265F7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20B8"/>
    <w:rsid w:val="00D3263A"/>
    <w:rsid w:val="00D326C9"/>
    <w:rsid w:val="00D3285F"/>
    <w:rsid w:val="00D3298B"/>
    <w:rsid w:val="00D33457"/>
    <w:rsid w:val="00D335DF"/>
    <w:rsid w:val="00D3367D"/>
    <w:rsid w:val="00D33E1E"/>
    <w:rsid w:val="00D343DD"/>
    <w:rsid w:val="00D34B98"/>
    <w:rsid w:val="00D34DC6"/>
    <w:rsid w:val="00D34FC1"/>
    <w:rsid w:val="00D3534B"/>
    <w:rsid w:val="00D35D8D"/>
    <w:rsid w:val="00D3635E"/>
    <w:rsid w:val="00D36E4E"/>
    <w:rsid w:val="00D36F42"/>
    <w:rsid w:val="00D3771B"/>
    <w:rsid w:val="00D3783B"/>
    <w:rsid w:val="00D401AF"/>
    <w:rsid w:val="00D401D2"/>
    <w:rsid w:val="00D402E6"/>
    <w:rsid w:val="00D4245F"/>
    <w:rsid w:val="00D424FB"/>
    <w:rsid w:val="00D42F2E"/>
    <w:rsid w:val="00D43085"/>
    <w:rsid w:val="00D43264"/>
    <w:rsid w:val="00D435B3"/>
    <w:rsid w:val="00D442BC"/>
    <w:rsid w:val="00D44A8B"/>
    <w:rsid w:val="00D450E1"/>
    <w:rsid w:val="00D451E7"/>
    <w:rsid w:val="00D45778"/>
    <w:rsid w:val="00D45D66"/>
    <w:rsid w:val="00D461F9"/>
    <w:rsid w:val="00D463F7"/>
    <w:rsid w:val="00D4690B"/>
    <w:rsid w:val="00D47543"/>
    <w:rsid w:val="00D47C33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847"/>
    <w:rsid w:val="00D62F40"/>
    <w:rsid w:val="00D64CA2"/>
    <w:rsid w:val="00D650BF"/>
    <w:rsid w:val="00D657BA"/>
    <w:rsid w:val="00D65959"/>
    <w:rsid w:val="00D66033"/>
    <w:rsid w:val="00D660F4"/>
    <w:rsid w:val="00D6665B"/>
    <w:rsid w:val="00D66B67"/>
    <w:rsid w:val="00D67476"/>
    <w:rsid w:val="00D67D5D"/>
    <w:rsid w:val="00D70593"/>
    <w:rsid w:val="00D70F4D"/>
    <w:rsid w:val="00D71009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810"/>
    <w:rsid w:val="00D76EFA"/>
    <w:rsid w:val="00D76F19"/>
    <w:rsid w:val="00D76FE2"/>
    <w:rsid w:val="00D7758C"/>
    <w:rsid w:val="00D7783C"/>
    <w:rsid w:val="00D80D55"/>
    <w:rsid w:val="00D810A9"/>
    <w:rsid w:val="00D811B6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7985"/>
    <w:rsid w:val="00DB061B"/>
    <w:rsid w:val="00DB0CBC"/>
    <w:rsid w:val="00DB0EEC"/>
    <w:rsid w:val="00DB0EEF"/>
    <w:rsid w:val="00DB1449"/>
    <w:rsid w:val="00DB214D"/>
    <w:rsid w:val="00DB2FDF"/>
    <w:rsid w:val="00DB3B6A"/>
    <w:rsid w:val="00DB42BE"/>
    <w:rsid w:val="00DB4586"/>
    <w:rsid w:val="00DB5043"/>
    <w:rsid w:val="00DB5420"/>
    <w:rsid w:val="00DB5426"/>
    <w:rsid w:val="00DB572E"/>
    <w:rsid w:val="00DB5A52"/>
    <w:rsid w:val="00DB61B6"/>
    <w:rsid w:val="00DB6B2B"/>
    <w:rsid w:val="00DB6DB9"/>
    <w:rsid w:val="00DB7A3F"/>
    <w:rsid w:val="00DB7B3D"/>
    <w:rsid w:val="00DC002E"/>
    <w:rsid w:val="00DC0107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8B7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4A3"/>
    <w:rsid w:val="00DD7B1B"/>
    <w:rsid w:val="00DD7CE5"/>
    <w:rsid w:val="00DE024C"/>
    <w:rsid w:val="00DE02E0"/>
    <w:rsid w:val="00DE0ED3"/>
    <w:rsid w:val="00DE10C4"/>
    <w:rsid w:val="00DE11C9"/>
    <w:rsid w:val="00DE1562"/>
    <w:rsid w:val="00DE23F2"/>
    <w:rsid w:val="00DE2A51"/>
    <w:rsid w:val="00DE3609"/>
    <w:rsid w:val="00DE3990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20AD"/>
    <w:rsid w:val="00E02335"/>
    <w:rsid w:val="00E029E8"/>
    <w:rsid w:val="00E0329A"/>
    <w:rsid w:val="00E038E9"/>
    <w:rsid w:val="00E03995"/>
    <w:rsid w:val="00E055B0"/>
    <w:rsid w:val="00E06A57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426C"/>
    <w:rsid w:val="00E1499D"/>
    <w:rsid w:val="00E14B46"/>
    <w:rsid w:val="00E1536A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2DFF"/>
    <w:rsid w:val="00E231BF"/>
    <w:rsid w:val="00E23404"/>
    <w:rsid w:val="00E23FBD"/>
    <w:rsid w:val="00E23FFF"/>
    <w:rsid w:val="00E24543"/>
    <w:rsid w:val="00E25014"/>
    <w:rsid w:val="00E2555C"/>
    <w:rsid w:val="00E25F29"/>
    <w:rsid w:val="00E26157"/>
    <w:rsid w:val="00E263F5"/>
    <w:rsid w:val="00E26A5E"/>
    <w:rsid w:val="00E26A6A"/>
    <w:rsid w:val="00E26A87"/>
    <w:rsid w:val="00E27217"/>
    <w:rsid w:val="00E2734C"/>
    <w:rsid w:val="00E300DE"/>
    <w:rsid w:val="00E31607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CE7"/>
    <w:rsid w:val="00E43995"/>
    <w:rsid w:val="00E43C35"/>
    <w:rsid w:val="00E451E6"/>
    <w:rsid w:val="00E454E5"/>
    <w:rsid w:val="00E46143"/>
    <w:rsid w:val="00E46903"/>
    <w:rsid w:val="00E46D85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1DE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607"/>
    <w:rsid w:val="00E8481B"/>
    <w:rsid w:val="00E85796"/>
    <w:rsid w:val="00E8595A"/>
    <w:rsid w:val="00E86648"/>
    <w:rsid w:val="00E87501"/>
    <w:rsid w:val="00E902C2"/>
    <w:rsid w:val="00E902E9"/>
    <w:rsid w:val="00E90371"/>
    <w:rsid w:val="00E910DF"/>
    <w:rsid w:val="00E91730"/>
    <w:rsid w:val="00E9175A"/>
    <w:rsid w:val="00E92989"/>
    <w:rsid w:val="00E92ADC"/>
    <w:rsid w:val="00E93097"/>
    <w:rsid w:val="00E9319A"/>
    <w:rsid w:val="00E93DD1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57F"/>
    <w:rsid w:val="00EA2740"/>
    <w:rsid w:val="00EA29E9"/>
    <w:rsid w:val="00EA2B40"/>
    <w:rsid w:val="00EA3E72"/>
    <w:rsid w:val="00EA403D"/>
    <w:rsid w:val="00EA4CF8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717D"/>
    <w:rsid w:val="00ED0101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955"/>
    <w:rsid w:val="00EF3001"/>
    <w:rsid w:val="00EF33BA"/>
    <w:rsid w:val="00EF3BA1"/>
    <w:rsid w:val="00EF4113"/>
    <w:rsid w:val="00EF47C5"/>
    <w:rsid w:val="00EF4C12"/>
    <w:rsid w:val="00EF4E7E"/>
    <w:rsid w:val="00EF4F3B"/>
    <w:rsid w:val="00EF518A"/>
    <w:rsid w:val="00EF5911"/>
    <w:rsid w:val="00EF5A6F"/>
    <w:rsid w:val="00EF5C7B"/>
    <w:rsid w:val="00EF5CC8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510"/>
    <w:rsid w:val="00F13673"/>
    <w:rsid w:val="00F13B1E"/>
    <w:rsid w:val="00F14692"/>
    <w:rsid w:val="00F15420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33A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42E"/>
    <w:rsid w:val="00F55494"/>
    <w:rsid w:val="00F55571"/>
    <w:rsid w:val="00F55F1C"/>
    <w:rsid w:val="00F561B6"/>
    <w:rsid w:val="00F56BF2"/>
    <w:rsid w:val="00F5720B"/>
    <w:rsid w:val="00F574EB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6E9"/>
    <w:rsid w:val="00F639F0"/>
    <w:rsid w:val="00F64644"/>
    <w:rsid w:val="00F64A57"/>
    <w:rsid w:val="00F6589F"/>
    <w:rsid w:val="00F665C4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3849"/>
    <w:rsid w:val="00F73E2C"/>
    <w:rsid w:val="00F7434E"/>
    <w:rsid w:val="00F74AD1"/>
    <w:rsid w:val="00F74F19"/>
    <w:rsid w:val="00F757E3"/>
    <w:rsid w:val="00F7604D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40D0"/>
    <w:rsid w:val="00F848EE"/>
    <w:rsid w:val="00F850A0"/>
    <w:rsid w:val="00F85ACE"/>
    <w:rsid w:val="00F85ADC"/>
    <w:rsid w:val="00F85DD9"/>
    <w:rsid w:val="00F86646"/>
    <w:rsid w:val="00F86D2D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CDB"/>
    <w:rsid w:val="00FD4DC0"/>
    <w:rsid w:val="00FD513B"/>
    <w:rsid w:val="00FD5180"/>
    <w:rsid w:val="00FD52E7"/>
    <w:rsid w:val="00FD5D1C"/>
    <w:rsid w:val="00FD63BB"/>
    <w:rsid w:val="00FE01E0"/>
    <w:rsid w:val="00FE058D"/>
    <w:rsid w:val="00FE05EF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9CE"/>
    <w:rsid w:val="00FF4A2A"/>
    <w:rsid w:val="00FF56C5"/>
    <w:rsid w:val="00FF5746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2014-08-27T11:40:00Z</cp:lastPrinted>
  <dcterms:created xsi:type="dcterms:W3CDTF">2014-08-27T11:37:00Z</dcterms:created>
  <dcterms:modified xsi:type="dcterms:W3CDTF">2014-09-03T07:26:00Z</dcterms:modified>
</cp:coreProperties>
</file>