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АДМИНИСТРАЦИЯ 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КУРИЛОВСКОГО МУНИЦИПАЛЬНОГО ОБРАЗОВАНИЯ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ВОЛЬСКОГО МУНИЦИПАЛЬНОГО РАЙОНА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САРАТОВСКОЙ ОБЛАСТИ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21.12. 2011 года                                          № 36                            с.Куриловка</w:t>
      </w: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F96202" w:rsidRPr="00F96202" w:rsidTr="00F318BF">
        <w:tc>
          <w:tcPr>
            <w:tcW w:w="4786" w:type="dxa"/>
          </w:tcPr>
          <w:p w:rsidR="00F96202" w:rsidRPr="00F96202" w:rsidRDefault="00F96202" w:rsidP="00F96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    </w:r>
          </w:p>
        </w:tc>
      </w:tr>
    </w:tbl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Постановления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на основании  </w:t>
      </w:r>
      <w:proofErr w:type="spellStart"/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ст.ст</w:t>
      </w:r>
      <w:proofErr w:type="spellEnd"/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30 и 42 Устава Куриловского муниципального образования</w:t>
      </w:r>
    </w:p>
    <w:p w:rsidR="00F96202" w:rsidRPr="00F96202" w:rsidRDefault="00F96202" w:rsidP="00F9620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Правила разработки и утверждения административных регламентов исполнения муниципальных функций (приложение №1).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Правила разработки и утверждения административных регламентов предоставления муниципальных услуг (приложение №2).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Правила проведения экспертизы проектов административных регламентов предоставления муниципальных услуг (приложение №3).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ведения перечней муниципальных услуг и муниципальных функций в сфере контроля, осуществляемых  администрацией Куриловского муниципального образования (приложение №4).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форму ведения Перечня муниципальных услуг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№5).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форму ведения Перечня</w:t>
      </w: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функций в сфере контроля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№6).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Уполномочить заместителя главы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проведение экспертизы административных регламентов исполнения муниципальных функций и  административных регламентов предоставления муниципальных услуг, предусмотренной настоящим постановлением. Установить, что экспертиза, предусмотренная настоящим постановлением, осуществляется при проведении правовой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экспертизы муниципальных правовых актов в порядке, установленном </w:t>
      </w:r>
      <w:hyperlink r:id="rId6" w:history="1">
        <w:r w:rsidRPr="00F962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для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муниципальных правовых актов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главы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Куриловского муниципального образования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01.03.2012 года привести административные регламенты исполнения муниципальных функций и административные регламенты предоставления муниципальных услуг в соответствие с настоящим постановлением.</w:t>
      </w:r>
    </w:p>
    <w:p w:rsidR="00F96202" w:rsidRPr="00F96202" w:rsidRDefault="00F96202" w:rsidP="00F96202">
      <w:pPr>
        <w:numPr>
          <w:ilvl w:val="0"/>
          <w:numId w:val="5"/>
        </w:numPr>
        <w:tabs>
          <w:tab w:val="clear" w:pos="1428"/>
          <w:tab w:val="num" w:pos="0"/>
          <w:tab w:val="left" w:pos="851"/>
          <w:tab w:val="num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Pr="00F96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С.С. Захарова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1 </w:t>
      </w: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 администрации</w:t>
      </w: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Куриловского муниципального образования</w:t>
      </w: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6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21.12</w:t>
      </w:r>
      <w:r w:rsidRPr="00F962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.2011 г. №36 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Правила разработки и утверждения 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регламентов исполнения муниципальных функций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Правила определяют порядок разработки и утверждения администрацией Куриловского муниципального образования административных регламентов исполнения муниципальных функций (далее - регламенты).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является нормативный правовой акт органа местного самоуправления Куриловского муниципального образования, устанавливающий сроки и последовательность административных процедур (действий) при осуществлении муниципального контроля.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также устанавливает порядок взаимодействия между должностными лицами администрации Куриловского муниципального образования, взаимодействия с физическими и юридическими лицами, органами государственной власти и иными органами местного самоуправления, учреждениями и организациями при исполнении муниципальной функции.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Саратовской области, иными нормативными правовыми актами Саратовской области, нормативными правовыми актами органов местного самоуправления Куриловского муниципального образования, устанавливающими  критерии, сроки и последовательность выполнения административных процедур (действий) и (или) принятия решений, а также иные требования к порядку исполнения муниципальных функций.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разработке регламентов предусматривается оптимизация (повышение качества) исполнения муниципальных функций, в том числе: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упорядочение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устранение избыточных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сокращение срока исполнения муниципальной функции, а также срока выполнения отдельных административных процедур (действий) в рамках исполнения муниципальной функции. При подготовке регламента,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установить в регламенте сокращенные сроки исполнения муниципальной функции, а также сроки выполнения административных процедур (действий) в рамках исполнения муниципальной функции по отношению к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соответствующим срокам, установленным законодательством Российской Федерации;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ответственность должностных лиц администрации Куриловского муниципального образования, исполняющих муниципальные функции, за несоблюдение ими требований регламентов при выполнении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осуществление отдельных административных процедур (действий) в электронной форме.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Регламенты утверждаются постановлением администрации Куриловского муниципального образования.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Регламенты разрабатываются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перечни муниципальных функций, формируемые в порядке, установленном настоящим постановлением, и в установленном порядке направляются в уполномоченный орган исполнительной власти Саратовской области для  размещения  в федеральных государственных информационных </w:t>
      </w:r>
      <w:hyperlink r:id="rId7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системах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«Единый портал государственных и муниципальных услуг (функций)» и «Сводный реестр государственных и муниципальных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(функций)».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Проекты регламентов подлежат независимой экспертизе и экспертизе, проводимой уполномоченным должностным лицом администрации Куриловского муниципального образования.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на проект регламента, в том числе на проект, предусматривающий внесение изменений в регламент, представляется уполномоченным должностным лицом администрации 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более 30 рабочих дней со дня его получения.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Проекты регламентов, пояснительные записки к ним, а также заключение уполномоченного должностного лица администрации Куриловского муниципального образования на проект регламента и заключения независимой экспертизы размещаются на официальном сайте администрации Куриловского муниципального образования. 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II. Требования к регламентам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Наименование регламента определяется с учетом формулировки, соответствующей редакции положения нормативного правового акта, которым предусмотрена муниципальная функция.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9. В регламент включаются следующие разделы: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общие положения;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требования к порядку исполнения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состав, последовательность и сроки выполнения административных процедур (действий), требования к порядку их выполнения, в том числе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особенности выполнения административных процедур (действий) в электронной форме;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порядок и формы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досудебный (внесудебный) порядок обжалования решений и действий (бездействия) органа, исполняющего муниципальную функцию, а также их должностных лиц.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Раздел, касающийся общих положений, состоит из следующих подразделов: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наименование специалиста администрации Куриловского муниципального образования, исполняющего муниципальную функцию. Если в исполнении муниципальной  функции участвуют также иные органы исполнительной власти субъектов Российской Федерации и органы местного самоуправления, а также организации в случаях, предусмотренных законодательством Российской Федерации, то указываются все органы исполнительной власти, органы местного самоуправления и организации, участие которых необходимо при исполнении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перечень нормативных правовых актов, регулирующих исполнение муниципальной функции, с указанием их реквизитов и источников официального опубликования;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предмет муниципального контроля;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права и обязанности должностных лиц при осуществлении муниципального контроля;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права и обязанности лиц, в отношении которых осуществляются мероприятия по контролю;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описание результата исполнения муниципальной функции.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Раздел, касающийся требований к порядку исполнения муниципальной функции, состоит из следующих подразделов: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порядок информирования об исполнении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(раздел включается в случае, если в исполнении муниципальной функции участвуют иные организации);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срок исполнения муниципальной функции.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 подразделе, касающемся порядка информирования об исполнении муниципальной функции, указываются следующие сведения: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информация о месте нахождения и графике работы специалиста администрации Куриловского муниципального образования, исполняющего муниципальную функцию, 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справочные телефоны специалиста администрации Куриловского муниципального образования, исполняющего муниципальную функцию, и организаций, участвующих в исполнении муниципальной функции, в том числе номер телефона-автоинформатора;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адреса официальных сайтов администрации Куриловского муниципального образования, организаций, участвующих в исполнении муниципальной функции, в сети Интернет, содержащих информацию о порядке исполнения муниципальной функции, адреса их электронной почты;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функции, в том числе с использованием федеральной государственной информационной системы «Единый портал государственных и муниципальных услуг (функций)»;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порядок, форма и место размещения указанной в </w:t>
      </w:r>
      <w:hyperlink r:id="rId8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«а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9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настоящего пункта информации, в том числе на стендах в местах исполнения муниципальной функции, на официальных сайтах администрации Куриловского муниципального образования, исполняющего муниципальную функцию, организаций, участвующих в исполнении муниципальной функции, в сети Интернет, а также в федеральной государственной информационной системе «Единый портал государственных и муниципальных услуг (функций)».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В подразделе, касающемся сведений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контролю, указывается информация об основаниях и порядке взимания платы либо об отсутствии такой платы.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В подразделе, касающемся срока исполнения муниципальной функции, указывается общий срок исполнения муниципальной функции.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муниципальной функции, имеющих конечный результат и выделяемых в рамках исполнения муниципальной функции.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16. Блок-схема исполнения муниципальной функции приводится в приложении к регламенту.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17. Описание каждой административной процедуры содержит следующие обязательные элементы: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основания для начала административной процедуры;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сведения о должностном лице, ответственном за выполнение каждого административного действия, входящего в состав административной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процедуры. Если нормативные правовые акты, непосредственно регулирующие исполнение муниципальной функции, содержат указание на конкретную должность, она указывается в тексте регламента;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условия, порядок и срок приостановления исполнения муниципальной функции в случае, если возможность приостановления предусмотрена законодательством Российской Федерации;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критерии принятия решений;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ж)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Раздел, касающийся порядка и формы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муниципальной функции, состоит из следующих подразделов: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порядок осуществления текущего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должностными лицами администрации Куриловского муниципального образования положений регламента и иных нормативных правовых актов, устанавливающих требования к исполнению муниципальной функции, а также за принятием ими решений;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исполнения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ответственность должностных лиц администрации Куриловского муниципального образования за решения и действия (бездействие), принимаемые (осуществляемые) ими в ходе исполнения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положения, характеризующие требования к порядку и формам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муниципальной функции, в том числе со стороны граждан, их объединений и организаций.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19. В разделе, касающемся досудебного (внесудебного) порядка обжалования решений и действий (бездействия) администрации Куриловского муниципального образования, исполняющего муниципальную функцию, а также их должностных лиц, указываются: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предмет досудебного (внесудебного) обжалования;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основания для начала процедуры досудебного (внесудебного) обжалования;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д) права заинтересованных лиц на получение информации и документов, необходимых для обоснования и рассмотрения жалобы;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органы местного самоуправления и должностные лица, которым может быть направлена жалоба заявителя в досудебном (внесудебном) порядке;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ж) сроки рассмотрения жалобы;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Организация независимой экспертизы проектов регламентов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20. Проекты регламентов подлежат независимой экспертизе.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регламента, а также организациями, находящимися в ведении администрации Куриловского муниципального образования, являющегося разработчиком регламента.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отведенный для проведения независимой экспертизы, указывается при размещении проекта регламента на официальном сайте администрации Куриловского муниципального образования (</w:t>
      </w:r>
      <w:proofErr w:type="spell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www</w:t>
      </w:r>
      <w:proofErr w:type="spell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962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volsk</w:t>
      </w:r>
      <w:proofErr w:type="spell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962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sarmo</w:t>
      </w:r>
      <w:proofErr w:type="spell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сети Интернет. Указанный срок не может быть менее 1 месяца со дня размещения проекта регламента в сети Интернет.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независимой экспертизы составляется заключение, которое направляется в администрацию Куриловского муниципального образования. Специалист администрации Куриловского муниципального образования, являющийся разработчиком регламента, обязан рассмотреть поступившие заключения независимой экспертизы и принять решение по результатам каждой независимой экспертизы.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поступление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независимой экспертизы в администрацию Куриловского муниципального образования, в срок, отведенный для проведения независимой экспертизы, не является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препятствием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экспертизы уполномоченным лицом администрации Куриловского муниципального образования в соответствии с </w:t>
      </w:r>
      <w:hyperlink r:id="rId10" w:history="1">
        <w:r w:rsidRPr="00F96202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пунктом 6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Правил.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С.С. Захарова</w:t>
      </w: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3792"/>
      </w:tblGrid>
      <w:tr w:rsidR="00F96202" w:rsidRPr="00F96202" w:rsidTr="00F318BF">
        <w:tc>
          <w:tcPr>
            <w:tcW w:w="3792" w:type="dxa"/>
          </w:tcPr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2 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 администрации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Куриловского муниципального образования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.2011 г. № 36</w:t>
            </w:r>
          </w:p>
        </w:tc>
      </w:tr>
    </w:tbl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Правила разработки и утверждения 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регламентов предоставления муниципальных услуг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Настоящие Правила определяют порядок разработки и утверждения администрацией Куриловского муниципального образования административных регламентов предоставления муниципальных услуг (далее - регламенты), в том числе по рассмотрению обращений граждан Российской Федерации в соответствии с Федеральным </w:t>
      </w:r>
      <w:hyperlink r:id="rId11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Регламентом является нормативный правовой акт органа местного самоуправления Куриловского муниципального образования, устанавливающий сроки и последовательность административных процедур (действий), осуществляемых по запросу физического или юридического лица либо их уполномоченных представителей (далее - заявитель) в пределах установленных нормативными правовыми актами Российской Федерации полномочий в соответствии с требованиями Федерального </w:t>
      </w:r>
      <w:hyperlink r:id="rId12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(далее - Федеральный закон).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также устанавливает порядок взаимодействия между должностными лицами администрации Куриловского муниципального образования с заявителями, органами государственной власти и иными органами местного самоуправления, учреждениями и организациями при предоставлении муниципальной услуги.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Регламенты разрабатываются в соответствии с федеральными законами, нормативными правовыми актами Президента Российской Федерации и Правительства Российской Федерации, законами Саратовской области, иными нормативными правовыми актами Саратовской области, нормативными правовыми актами органов местного самоуправления Куриловского муниципального образования, устанавливающими критерии, сроки и последовательность выполнения административных процедур (действий) и (или) принятия решений, а также иных требований к порядку предоставления муниципальных услуг.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разработке регламентов предусматривается оптимизация (повышение качества) предоставления муниципальных услуг, в том числе: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упорядочение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устранение избыточных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сокращение количества документов, представляемых заявителями для предоставления муниципальной услуги, применение новых форм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предоставляющего муниципальную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муниципальных услуг и реализации принципа «одного окна», использование межведомственных согласований при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услуги без участия заявителя, в том числе с использованием информационно-коммуникационных технологий;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регламента, возможно установление в регламенте сокращенных сроков предоставления муниципальной услуги, а также сроков выполнения административных процедур (действий) в рамках предоставления муниципальной услуги по отношению к соответствующим срокам, установленным законодательством Российской Федерации;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ответственность должностных лиц администрации Куриловского муниципального образования, предоставляющих муниципальные услуги, за несоблюдение ими требований регламентов при выполнении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предоставление муниципальной услуги в электронной форме.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Регламенты утверждаются постановлением администрации Куриловского муниципального образования.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Регламенты разрабатываются на основании полномочий, предусмотренных федеральными законами, актами Президента Российской Федерации и Правительства Российской Федерации, и включаются в перечни муниципальных услуг, формируемые в порядке, установленном настоящим постановлением, и в установленном порядке направляются в уполномоченный орган исполнительной власти Саратовской области для размещения в федеральных государственных информационных </w:t>
      </w:r>
      <w:hyperlink r:id="rId13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системах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«Единый портал государственных и муниципальных услуг (функций)» и «Сводный реестр государственных и муниципальных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(функций)». 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Проекты регламентов подлежат независимой экспертизе и экспертизе, проводимой уполномоченным лицом администрации Куриловского муниципального образования. 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Куриловского муниципального образования, ответственный за утверждение регламента, готовит и представляет на экспертизу вместе с проектом регламента пояснительную записку, в которой приводятся информация об основных предполагаемых улучшениях предоставления муниципальной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в процессе разработки проекта регламента выявляется возможность оптимизации (повышения качества) предоставления муниципальной услуги при условии соответствующих изменений нормативных правовых актов, то проект регламента направляется на экспертизу к уполномоченному специалисту администрации Куриловского муниципального образования с приложением проектов указанных актов.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Куриловского муниципального образования, ответственный за утверждение регламента, обеспечивает учет замечаний и предложений, содержащихся в заключени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специалиста администрации Куриловского муниципального образования.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Проекты регламентов, пояснительные записки к ним, а также заключение уполномоченного специалиста администрации Куриловского муниципального образования на проект регламента и заключения независимой экспертизы размещаются на официальном сайте администрации Куриловского муниципального образования. 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II. Требования к регламентам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8. Наименование регламента определяется с учетом формулировки, соответствующей редакции положения нормативного правового акта, которым предусмотрена муниципальная услуга.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регламент включаются следующие разделы: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общие положения;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стандарт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формы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регламента;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Раздел, касающийся общих положений, состоит из следующих подразделов: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предмет регулирования регламента;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круг заявителей;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требования к порядку информирования о предоставлении муниципальной услуги, в том числе: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месте нахождения и графике работы специалиста администрации Куриловского муниципального образования, предоставляющего муниципальную услугу,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услуги, а также многофункциональных центров предоставления государственных и муниципальных услуг;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справочные телефоны специалиста администрации Куриловского муниципального образования, предоставляющего муниципальную услугу, организаций, участвующих в предоставлении муниципальной  услуги, в том числе номер телефона-автоинформатора;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официальных сайтов администрации Куриловского муниципального образования и организаций, участвующих в предоставлении муниципальной услуги, в сети Интернет,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(функций)»;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форма и 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администрации Куриловского муниципального образования, организаций, участвующих в предоставлении муниципальной услуги, в сети Интернет, а также в федеральной государственной информационной системе «Единый портал государственных 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услуг (функций)».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Стандарт предоставления муниципальной услуги должен содержать следующие подразделы: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наименование специалиста администрации Куриловского муниципального образования, предоставляющего муниципальную услугу. Если в предоставлении муниципальной услуги участвуют также иные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для предоставления муниципальной услуги.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указываются требования </w:t>
      </w:r>
      <w:hyperlink r:id="rId14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3 части 1 статьи 7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№210-ФЗ от 27.07.2010 г.,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5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услуг, которые являются необходимыми и обязательными для предоставления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,  представляемые органом местного самоуправления Куриловского муниципального образования.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описание результата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 предоставлением муниципальной услуги, приводятся в качестве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 указанную форму заявления в случае необходимости получения персональных данных заявителя из других государственных органов, органов местного самоуправления, подведомственных им организаций, также включается форма для получения согласия заявителя, являющегося субъектом персональных данных, с обработкой его персональных данных посредством их получения из иного государственного органа, органа местного самоуправления и подведомственной им организации в целях предоставления муниципальной услуги в соответствии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Федерального </w:t>
      </w:r>
      <w:hyperlink r:id="rId16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персональных данных»;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обращений, заявления и иных документов, подаваемых заявителем в связи с предоставлением муниципальной услуги, приводятся в качестве приложений к регламенту, за исключением случаев,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Также указываются требования </w:t>
      </w:r>
      <w:hyperlink r:id="rId17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пунктов 1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8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части 1 статьи 7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№210-ФЗ от 27.07.2010 г., а именно - установление запрета требовать от заявителя: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з) исчерпывающий перечень оснований для отказа в приеме документов, необходимых для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и)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л) 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м)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н)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о)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п) 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 В начале раздела указывается исчерпывающий перечень административных процедур, содержащихся в нем. Раздел также должен содержать: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состав документов, которые находятся в распоряжении органа, предоставляющего муниципальную услугу, а также организации, участвующей в предоставлении муниципальных услуг, и которые должны быть представлены в иные органы и организации;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состав документов, которые необходимы органу, предоставляющему муниципальную услугу, но находятся в иных органах и организациях;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порядок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следующих административных процедур: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заявителем сведений о ходе выполнения запроса о предоставлении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должностных лиц администрации Куриловского муниципального образования, предоставляющих муниципальную услугу, с иными органами государственной власти, органами местного самоуправления и организациями, участвующими в предоставлении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услуг, в том числе порядок и условия такого взаимодействия;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муниципальной услуги.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13. Блок-схема предоставления муниципальной услуги приводится в приложении к регламенту.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Описание каждой административной процедуры предусматривает: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основания для начала административной процедуры;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критерии принятия решений;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Раздел, касающийся форм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услуги, состоит из следующих подразделов: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порядок осуществления текущего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ответственность должностных лиц администрации Куриловского муниципального образования за решения и действия (бездействие), принимаемые (осуществляемые) ими в ходе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положения, характеризующие требования к порядку и формам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разделе, касающемся досудебного (внесудебного) порядка обжалования решений и действий (бездействия) специалиста администрации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Куриловского муниципального образования, предоставляющего муниципальную  услугу, указываются: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  <w:proofErr w:type="gramEnd"/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предмет досудебного (внесудебного) обжалования;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исчерпывающий перечень оснований для приостановления рассмотрения жалобы (претензии) и случаев, в которых ответ на жалобу (претензию) не дается;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основания для начала процедуры досудебного (внесудебного) обжалования;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право заявителя на получение информации и документов, необходимых для обоснования и рассмотрения жалобы (претензии);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е) органы местного самоуправления и должностные лица, которым может быть направлена жалоба (претензия) заявителя в досудебном (внесудебном) порядке;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ж) сроки рассмотрения жалобы (претензии);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з) результат досудебного (внесудебного) обжалования применительно к каждой процедуре либо инстанции обжалования.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С.С. Захарова</w:t>
      </w: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5"/>
      </w:tblGrid>
      <w:tr w:rsidR="00F96202" w:rsidRPr="00F96202" w:rsidTr="00F318BF">
        <w:tc>
          <w:tcPr>
            <w:tcW w:w="4075" w:type="dxa"/>
          </w:tcPr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 администрации</w:t>
            </w:r>
          </w:p>
          <w:p w:rsidR="00F96202" w:rsidRPr="00F96202" w:rsidRDefault="00F96202" w:rsidP="00F962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Куриловского муниципального образования </w:t>
            </w: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.2011  г. № 36</w:t>
            </w:r>
          </w:p>
        </w:tc>
      </w:tr>
    </w:tbl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проведения экспертизы проектов административных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регламентов предоставления муниципальных услуг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Настоящие Правила определяют порядок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экспертизы проектов административных регламентов предоставления муниципальных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(далее - проект регламента), разработанных должностными лицами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экспертиза).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Экспертиза проводится уполномоченным должностным лицом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Предметом экспертизы является оценка соответствия проекта регламента требованиям, предъявляемым к нему Федеральным </w:t>
      </w:r>
      <w:hyperlink r:id="rId19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и принятыми в соответствии с ним нормативными правовыми актами, а также оценка учета результатов независимой экспертизы в проекте регламента, в том числе: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соответствие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</w:t>
      </w:r>
      <w:hyperlink r:id="rId20" w:history="1">
        <w:r w:rsidRPr="00F962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 и принятыми в соответствии с ним нормативными правовыми актами;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полнота описания в проекте регламента порядка и условий предоставления муниципальной услуги, установленных законодательством Российской Федерации;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оптимизация порядка предоставления муниципальной услуги, в том числе: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упорядочение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устранение избыточных административных процедур (действий);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услуги;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в электронной форме.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 проекту регламента, направляемому на экспертизу, прилагаются проект нормативного правового акта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утверждении регламента, блок-схема предоставления муниципальной услуги и пояснительная записка.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Заключение на проект регламента представляется уполномоченным  должностным лицом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более 30 рабочих дней со дня его получения.</w:t>
      </w:r>
    </w:p>
    <w:p w:rsidR="00F96202" w:rsidRPr="00F96202" w:rsidRDefault="00F96202" w:rsidP="00F962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Специалист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утверждение регламента, обеспечивает учет замечаний и предложений, содержащихся в заключени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должностного лица администрации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С.С. Захарова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5637" w:type="dxa"/>
        <w:tblLook w:val="04A0" w:firstRow="1" w:lastRow="0" w:firstColumn="1" w:lastColumn="0" w:noHBand="0" w:noVBand="1"/>
      </w:tblPr>
      <w:tblGrid>
        <w:gridCol w:w="3933"/>
      </w:tblGrid>
      <w:tr w:rsidR="00F96202" w:rsidRPr="00F96202" w:rsidTr="00F318BF">
        <w:tc>
          <w:tcPr>
            <w:tcW w:w="3933" w:type="dxa"/>
          </w:tcPr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 администрации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Куриловского муниципального образования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.2011 г. № 36</w:t>
            </w:r>
          </w:p>
        </w:tc>
      </w:tr>
    </w:tbl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keepNext/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ПОРЯДОК</w:t>
      </w:r>
    </w:p>
    <w:p w:rsidR="00F96202" w:rsidRPr="00F96202" w:rsidRDefault="00F96202" w:rsidP="00F96202">
      <w:pPr>
        <w:keepNext/>
        <w:tabs>
          <w:tab w:val="left" w:pos="0"/>
        </w:tabs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ведения перечней муниципальных услуг и муниципальных функций в сфере контроля, осуществляемых  администрацией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Куриловского муниципального образования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smartTag w:uri="urn:schemas-microsoft-com:office:smarttags" w:element="place">
        <w:r w:rsidRPr="00F96202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I</w:t>
        </w:r>
        <w:r w:rsidRPr="00F96202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.</w:t>
        </w:r>
      </w:smartTag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Общие положения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1.1. Настоящий Порядок определяет процедуру ведения перечней муниципальных услуг и перечней муниципальных функций в сфере контроля, осуществляемых администрацией Куриловского муниципального образования.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ведения перечней муниципальных услуг и муниципальных функций в сфере контроля, осуществляемых администрацией  Куриловского муниципального образования  (далее - Перечни) является </w:t>
      </w:r>
      <w:r w:rsidRPr="00F962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оптимизация состава муниципальных услуг на основе их инвентаризации,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физических и юридических лиц достоверной информацией о предоставляемых администрацией Куриловского муниципального образования муниципальных  услугах и исполнения муниципальных функций в сфере контроля, их объеме и качестве, а также</w:t>
      </w: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публичности и открытости  деятельности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 Куриловского муниципального образования.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 Ведение Перечней осуществляется для решения следующих задач: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1.3.1. обеспечение соответствия деятельности администрации Куриловского муниципального образования по предоставлению муниципальных услуг и исполнения муниципальных функций требованиям нормативных правовых актов Российской Федерации, Саратовской области и Куриловского муниципального образования.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1.3.2.  формирование информационной базы для оценки объемов расходных обязательств Куриловского муниципального образования.</w:t>
      </w:r>
    </w:p>
    <w:p w:rsidR="00F96202" w:rsidRPr="00F96202" w:rsidRDefault="00F96202" w:rsidP="00F96202">
      <w:pPr>
        <w:keepNext/>
        <w:tabs>
          <w:tab w:val="left" w:pos="960"/>
          <w:tab w:val="left" w:pos="1080"/>
        </w:tabs>
        <w:suppressAutoHyphens/>
        <w:spacing w:after="0" w:line="240" w:lineRule="auto"/>
        <w:ind w:left="960" w:right="278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6202" w:rsidRPr="00F96202" w:rsidRDefault="00F96202" w:rsidP="00F96202">
      <w:pPr>
        <w:keepNext/>
        <w:tabs>
          <w:tab w:val="left" w:pos="0"/>
          <w:tab w:val="left" w:pos="1080"/>
        </w:tabs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II</w:t>
      </w: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 Принципы ведения Перечней</w:t>
      </w:r>
    </w:p>
    <w:p w:rsidR="00F96202" w:rsidRPr="00F96202" w:rsidRDefault="00F96202" w:rsidP="00F96202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6202" w:rsidRPr="00F96202" w:rsidRDefault="00F96202" w:rsidP="00F96202">
      <w:pPr>
        <w:widowControl w:val="0"/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2.1. Ведение Перечней осуществляется в соответствии с принципами:</w:t>
      </w:r>
    </w:p>
    <w:p w:rsidR="00F96202" w:rsidRPr="00F96202" w:rsidRDefault="00F96202" w:rsidP="00F96202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2.1.1. единства требований к определению и включению в Перечни муниципальных услуг и муниципальных функций в сфере контроля, осуществляемых администрацией </w:t>
      </w:r>
      <w:r w:rsidRPr="00F96202">
        <w:rPr>
          <w:rFonts w:ascii="Georgia" w:eastAsia="Times New Roman" w:hAnsi="Georgia" w:cs="Times New Roman"/>
          <w:sz w:val="28"/>
          <w:szCs w:val="28"/>
          <w:lang w:eastAsia="ar-SA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96202" w:rsidRPr="00F96202" w:rsidRDefault="00F96202" w:rsidP="00F96202">
      <w:pPr>
        <w:tabs>
          <w:tab w:val="left" w:pos="15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2.1.2.   описания и отражения муниципальных услуг и муниципальных функций  в сфере контроля в Перечнях; </w:t>
      </w:r>
    </w:p>
    <w:p w:rsidR="00F96202" w:rsidRPr="00F96202" w:rsidRDefault="00F96202" w:rsidP="00F96202">
      <w:pPr>
        <w:tabs>
          <w:tab w:val="left" w:pos="0"/>
          <w:tab w:val="left" w:pos="30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2.1.3.    публичности Перечней;</w:t>
      </w:r>
    </w:p>
    <w:p w:rsidR="00F96202" w:rsidRPr="00F96202" w:rsidRDefault="00F96202" w:rsidP="00F96202">
      <w:pPr>
        <w:tabs>
          <w:tab w:val="left" w:pos="0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2.1.4. обеспечения взаимосвязи требований ведения Перечней с требованиями осуществления бюджетного процесса и формирования расходных обязательств Куриловского</w:t>
      </w:r>
      <w:r w:rsidRPr="00F96202">
        <w:rPr>
          <w:rFonts w:ascii="Georgia" w:eastAsia="Times New Roman" w:hAnsi="Georgia" w:cs="Times New Roman"/>
          <w:sz w:val="28"/>
          <w:szCs w:val="28"/>
          <w:lang w:eastAsia="ar-SA"/>
        </w:rPr>
        <w:t xml:space="preserve"> муниципального образования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96202" w:rsidRPr="00F96202" w:rsidRDefault="00F96202" w:rsidP="00F96202">
      <w:pPr>
        <w:tabs>
          <w:tab w:val="left" w:pos="0"/>
          <w:tab w:val="left" w:pos="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2.1.5. периодического пересмотра требований к перечню и описанию муниципальных услуг и муниципальных функций в сфере контроля, предусмотренных Перечнями, в целях увеличения их доступности и качества.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96202" w:rsidRPr="00F96202" w:rsidRDefault="00F96202" w:rsidP="00F9620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b/>
          <w:bCs/>
          <w:sz w:val="28"/>
          <w:szCs w:val="28"/>
          <w:lang w:val="en-US" w:eastAsia="ar-SA"/>
        </w:rPr>
        <w:t>III</w:t>
      </w:r>
      <w:r w:rsidRPr="00F96202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. Использование Перечней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sz w:val="28"/>
          <w:szCs w:val="28"/>
          <w:lang w:eastAsia="ar-SA"/>
        </w:rPr>
        <w:tab/>
        <w:t>3.1. Предоставление муниципальной услуги предусматривает ее обязательное предварительное отражение в отраслевом Перечне.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sz w:val="28"/>
          <w:szCs w:val="28"/>
          <w:lang w:eastAsia="ar-SA"/>
        </w:rPr>
      </w:pPr>
    </w:p>
    <w:p w:rsidR="00F96202" w:rsidRPr="00F96202" w:rsidRDefault="00F96202" w:rsidP="00F9620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b/>
          <w:bCs/>
          <w:sz w:val="28"/>
          <w:szCs w:val="28"/>
          <w:lang w:val="en-US" w:eastAsia="ar-SA"/>
        </w:rPr>
        <w:t>IV</w:t>
      </w:r>
      <w:r w:rsidRPr="00F96202"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. Содержание Перечней.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sz w:val="28"/>
          <w:szCs w:val="28"/>
          <w:lang w:eastAsia="ar-SA"/>
        </w:rPr>
        <w:tab/>
        <w:t>4.1. Муниципальная услуга в Перечне муниципальных услуг администрации Куриловского муниципального образования описывается через следующие обязательные параметры: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4.1.1. Порядковый номер и дата внесения в Перечень – указывается для каждой муниципальной услуги. 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4.1.2. Наименование муниципальной услуги – описание услуги, отражающее содержание услуги по удовлетворению потребностей населения, юридических лиц различных организационно-правовых форм и индивидуальных предпринимателей, в рамках действующих нормативных правовых актов Российской Федерации и Саратовской  области, нормативных правовых актов органов местного самоуправления Куриловского муниципального образования. При определении муниципальных услуг необходимо исходить из прав и гарантий граждан, закрепленных в нормативных правовых актах Российской Федерации и Саратовской  области, нормативных правовых актах органов местного самоуправления Куриловского муниципального образования на дату составления и утверждения Перечней.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4.1.3. Код данной деятельности по ОКВЭД (Общероссийский классификатор видов экономической деятельности, продукции и услуг).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4.1.4. Единица измерения – характеризующие качество и (или) объём  (состав) оказываемых физическим и (или) юридическим лицам муниципальных услуг.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4.1.5. Источник финансирования – источник финансирования муниципальной услуги (бюджет Куриловского муниципального образования, получатель муниципальной услуги).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4.1.6. Способ установления цены услуги - цены (тарифы) на оплату муниципальной услуги физическими или юридическими  лицами в случаях,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если законодательством Российской Федерации предусмотрено оказание соответствующих услуг на платной основе, либо порядок их установления.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4.1.7. Предмет (содержание) услуги – содержание (требования к качеству предоставления) муниципальной услуги.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4.1.8.     Получатель муниципальной услуги.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4.1.9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Полномочие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соответствии с Федеральным законом от 06.10.2003 г № 131-ФЗ «Об общих принципах организации местного самоуправления в Российской Федерации», на основании которого оказывается услуга.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4.1.10. </w:t>
      </w:r>
      <w:proofErr w:type="gram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Нормативный правовой акт, закрепляющий предоставление услуги за </w:t>
      </w:r>
      <w:proofErr w:type="spellStart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Куриловским</w:t>
      </w:r>
      <w:proofErr w:type="spell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образованием, в том числе Регламент – нормативные правовые акты Российской Федерации, Саратовской  области и (или) нормативные правовые акты органов местного самоуправления Куриловского муниципального образования, закрепляющие Регламент (порядок)  предоставления муниципальной услуги физическим и (или) юридическим лицам, в том числе порядок контроля за исполнением, условия и прядок его досрочного прекращения.</w:t>
      </w:r>
      <w:proofErr w:type="gramEnd"/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sz w:val="28"/>
          <w:szCs w:val="28"/>
          <w:lang w:eastAsia="ar-SA"/>
        </w:rPr>
        <w:tab/>
        <w:t>4.2.Муниципальная функция в сфере контроля в Перечне муниципальных функций в сфере контроля описывается через следующие обязательные параметры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sz w:val="28"/>
          <w:szCs w:val="28"/>
          <w:lang w:eastAsia="ar-SA"/>
        </w:rPr>
        <w:tab/>
        <w:t>4.2.1. Порядковый номер и дата внесения в Перечень – указывается для каждой муниципальной функции в рамках Перечня.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4.2.2. Наименование муниципальной функции в сфере контроля – описание функции, отражающее содержание функции в рамках действующих нормативных правовых актов Российской Федерации и Саратовской  области, нормативных правовых актов органов местного самоуправления Куриловского муниципального образования. При определении муниципальных функций в сфере контроля необходимо исходить из прав и гарантий граждан, закрепленных в нормативных правовых актах Российской Федерации и Саратовской  области, нормативных правовых актах органов местного самоуправления Куриловского муниципального образования на дату составления и утверждения Перечней.</w:t>
      </w:r>
    </w:p>
    <w:p w:rsidR="00F96202" w:rsidRPr="00F96202" w:rsidRDefault="00F96202" w:rsidP="00F962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4.2.3. Код данной деятельности по ОКВЭД (Общероссийский классификатор видов экономической деятельности, продукции и услуг)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F96202">
        <w:rPr>
          <w:rFonts w:ascii="Georgia" w:eastAsia="Arial" w:hAnsi="Georgia" w:cs="Arial"/>
          <w:bCs/>
          <w:i/>
          <w:sz w:val="28"/>
          <w:szCs w:val="28"/>
          <w:lang w:eastAsia="ar-SA"/>
        </w:rPr>
        <w:tab/>
      </w:r>
      <w:r w:rsidRPr="00F96202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4.2.4. Категория контрагентов муниципальных функций  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ab/>
        <w:t xml:space="preserve">4.2.5. Результат исполнения функции в сфере контроля 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4.2.6.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Полномочие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соответствии с Федеральным законом от 06.10.2003 г № 131-ФЗ «Об общих принципах организации местного самоуправления в Российской Федерации»,  на основании которого исполняется муниципальная функция в сфере контроля.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4.2.7. Нормативный правовой акт, закрепляющий исполнение муниципальной функции в сфере контроля, в том числе Регламент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V</w:t>
      </w: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Ведение Перечней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5.1.  Ведение Перечней осуществляется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администрацией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5.2. При обеспечении ведения Перечней 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 муниципального образования осуществляет: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5.2.1. сбор, обработку, учет, регистрацию, хранение, обновление информационных ресурсов;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5.2.2.  организацию предоставления сведений из Перечней.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5.3. перечни утверждаются постановлением администрации Куриловского муниципального образования.</w:t>
      </w:r>
    </w:p>
    <w:p w:rsidR="00F96202" w:rsidRPr="00F96202" w:rsidRDefault="00F96202" w:rsidP="00F96202">
      <w:pPr>
        <w:widowControl w:val="0"/>
        <w:tabs>
          <w:tab w:val="left" w:pos="840"/>
          <w:tab w:val="left" w:pos="1080"/>
          <w:tab w:val="left" w:pos="1320"/>
          <w:tab w:val="left" w:pos="168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5.4. Включение, исключение муниципальной услуги либо муниципальной функции в сфере контроля из Перечней и внесение изменений в Перечни осуществляется путем внесения изменений (дополнений) в постановление администрации Куриловского муниципального образования.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5.5. Основанием для включения в Перечни являются нормативные правовые акты Российской Федерации, Саратовской области, органов местного самоуправления Куриловского муниципального образования, регулирующие вопросы предоставления муниципальных услуг  и исполнения муниципальных функций в сфере контроля на территории Куриловского муниципального образования.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5.6.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Уполномоченный специалист администрации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Куриловского муниципального образования</w:t>
      </w:r>
      <w:r w:rsidRPr="00F962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вступления в силу нормативного правового акта Российской Федерации, Саратовской  области и (или) нормативного правового акта органов местного самоуправления Куриловского муниципального образования, наделяющего, изменяющего или отменяющего   полномочия администрации Куриловского муниципального образования по организации предоставления муниципальных услуг и исполнения муниципальных функций в сфере контроля, подготавливает проект постановления администрации Куриловского муниципального</w:t>
      </w:r>
      <w:proofErr w:type="gramEnd"/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о внесении изменений в Перечни.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5.7.   Ведение Перечней осуществляется на бумажном и магнитном носителях по единой системе сбора, обработки, учета, регистрации,   хранения, обновления информационных  ресурсов, предоставления сведений пользователям. При несоответствии записей на бумажном носителе и информации в электронном виде приоритет имеет запись на бумажном носителе.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5.8. Формирование  и обработка исходных документов для включения муниципальной информации в Перечни осуществляется уполномоченным специалистом администрации Куриловского муниципального образования. 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5.9. Сведения Перечней являются общедоступными и предоставляются в виде документированной информации в форме выписки из Перечней, а 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в иной форме, устанавливаемой нормативными правовыми актами органов местного самоуправления Куриловского муниципального образования.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5.10. Сведения Перечней предоставляются пользователю бесплатно.</w:t>
      </w:r>
    </w:p>
    <w:p w:rsidR="00F96202" w:rsidRPr="00F96202" w:rsidRDefault="00F96202" w:rsidP="00F9620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Arial" w:hAnsi="Times New Roman" w:cs="Times New Roman"/>
          <w:sz w:val="28"/>
          <w:szCs w:val="28"/>
          <w:lang w:eastAsia="ar-SA"/>
        </w:rPr>
        <w:tab/>
        <w:t>5.11. Перечни публикуется в средствах массовой информации и на сайте администрации Куриловского муниципального образования в сети Интернет.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Ведение мониторинга предоставляемых муниципальных услуг и исполнения муниципальных функций в сфере контроля и надзора</w:t>
      </w:r>
    </w:p>
    <w:p w:rsidR="00F96202" w:rsidRPr="00F96202" w:rsidRDefault="00F96202" w:rsidP="00F96202">
      <w:pPr>
        <w:widowControl w:val="0"/>
        <w:tabs>
          <w:tab w:val="left" w:pos="720"/>
          <w:tab w:val="left" w:pos="1080"/>
          <w:tab w:val="left" w:pos="1320"/>
          <w:tab w:val="left" w:pos="1680"/>
        </w:tabs>
        <w:suppressAutoHyphens/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96202" w:rsidRPr="00F96202" w:rsidRDefault="00F96202" w:rsidP="00F96202">
      <w:pPr>
        <w:widowControl w:val="0"/>
        <w:tabs>
          <w:tab w:val="left" w:pos="720"/>
          <w:tab w:val="left" w:pos="1080"/>
          <w:tab w:val="left" w:pos="1320"/>
          <w:tab w:val="left" w:pos="1680"/>
        </w:tabs>
        <w:suppressAutoHyphens/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6.1.</w:t>
      </w:r>
      <w:r w:rsidRPr="00F96202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Перечни не реже одного раза в год рассматриваются на предмет уточнения содержания с целью обеспечения публичности и открытости деятельности органов местного самоуправления Куриловского муниципального образования, и также  повышения качества и доступности предоставления муниципальных услуг и исполнения муниципальных функций в сфере контроля. 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6.2. Ведение мониторинга предоставляемых муниципальных услуг и исполнения муниципальных функций в сфере контроля осуществляется уполномоченным специалистом администрации Куриловского муниципального образования.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VII</w:t>
      </w:r>
      <w:r w:rsidRPr="00F96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Форма ведения Перечней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7.1. Ведение Перечней муниципальных услуг и муниципальных функций в сфере контроля осуществляется по формам, установленным в Приложениях № 5, № 6  настоящего постановления.</w:t>
      </w: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С.С. Захарова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keepNext/>
        <w:tabs>
          <w:tab w:val="left" w:pos="0"/>
        </w:tabs>
        <w:suppressAutoHyphens/>
        <w:spacing w:after="0" w:line="240" w:lineRule="auto"/>
        <w:jc w:val="right"/>
        <w:outlineLvl w:val="1"/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sectPr w:rsidR="00F96202" w:rsidRPr="00F96202" w:rsidSect="00D90E05">
          <w:footerReference w:type="default" r:id="rId2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598" w:type="dxa"/>
        <w:tblLook w:val="04A0" w:firstRow="1" w:lastRow="0" w:firstColumn="1" w:lastColumn="0" w:noHBand="0" w:noVBand="1"/>
      </w:tblPr>
      <w:tblGrid>
        <w:gridCol w:w="4420"/>
      </w:tblGrid>
      <w:tr w:rsidR="00F96202" w:rsidRPr="00F96202" w:rsidTr="00F318BF">
        <w:tc>
          <w:tcPr>
            <w:tcW w:w="4420" w:type="dxa"/>
          </w:tcPr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№ 5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 администрации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Куриловского муниципального образования от21.1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.2011  г. №36 </w:t>
            </w:r>
          </w:p>
        </w:tc>
      </w:tr>
    </w:tbl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муниципальных услуг администрации Куриловского муниципального образования 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8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780"/>
        <w:gridCol w:w="1560"/>
        <w:gridCol w:w="1008"/>
        <w:gridCol w:w="1260"/>
        <w:gridCol w:w="1260"/>
        <w:gridCol w:w="1107"/>
        <w:gridCol w:w="2100"/>
        <w:gridCol w:w="1440"/>
        <w:gridCol w:w="1680"/>
        <w:gridCol w:w="2693"/>
      </w:tblGrid>
      <w:tr w:rsidR="00F96202" w:rsidRPr="00F96202" w:rsidTr="00F318BF">
        <w:trPr>
          <w:trHeight w:val="1244"/>
          <w:tblHeader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/п, дата внесения в Перечень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муниципальной услуги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данной деятельности по ОКВЭД</w:t>
            </w: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установления цены услуги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  (содержание) услуги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Получатель муниципальной услуги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Полномочие поселения (ст.14 Федерального закона от 06.10.2003 г № 131-ФЗ), на основании которого оказывается услуга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Нормативный правовой акт, закрепляющий предоставление муниципальной услуги, в том числе Регламент</w:t>
            </w:r>
          </w:p>
        </w:tc>
      </w:tr>
      <w:tr w:rsidR="00F96202" w:rsidRPr="00F96202" w:rsidTr="00F318BF">
        <w:trPr>
          <w:trHeight w:val="49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96202" w:rsidRPr="00F96202" w:rsidTr="00F318BF">
        <w:trPr>
          <w:trHeight w:val="49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С.С. Захарова</w:t>
      </w:r>
    </w:p>
    <w:p w:rsidR="00F96202" w:rsidRPr="00F96202" w:rsidRDefault="00F96202" w:rsidP="00F96202">
      <w:pPr>
        <w:tabs>
          <w:tab w:val="left" w:pos="99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202" w:rsidRPr="00F96202" w:rsidRDefault="00F96202" w:rsidP="00F96202">
      <w:pPr>
        <w:tabs>
          <w:tab w:val="left" w:pos="99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10173" w:type="dxa"/>
        <w:tblLook w:val="04A0" w:firstRow="1" w:lastRow="0" w:firstColumn="1" w:lastColumn="0" w:noHBand="0" w:noVBand="1"/>
      </w:tblPr>
      <w:tblGrid>
        <w:gridCol w:w="4845"/>
      </w:tblGrid>
      <w:tr w:rsidR="00F96202" w:rsidRPr="00F96202" w:rsidTr="00F318BF">
        <w:tc>
          <w:tcPr>
            <w:tcW w:w="4845" w:type="dxa"/>
          </w:tcPr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6 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 администрации</w:t>
            </w:r>
          </w:p>
          <w:p w:rsidR="00F96202" w:rsidRPr="00F96202" w:rsidRDefault="00F96202" w:rsidP="00F962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Куриловского муниципального образования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  <w:bookmarkStart w:id="0" w:name="_GoBack"/>
            <w:bookmarkEnd w:id="0"/>
            <w:r w:rsidRPr="00F962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.2011 г. № 36</w:t>
            </w:r>
          </w:p>
        </w:tc>
      </w:tr>
    </w:tbl>
    <w:p w:rsidR="00F96202" w:rsidRPr="00F96202" w:rsidRDefault="00F96202" w:rsidP="00F962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муниципальных функций в сфере контроля в рамках деятельности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Куриловского муниципального образования</w:t>
      </w:r>
    </w:p>
    <w:p w:rsidR="00F96202" w:rsidRPr="00F96202" w:rsidRDefault="00F96202" w:rsidP="00F962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2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780"/>
        <w:gridCol w:w="2640"/>
        <w:gridCol w:w="1260"/>
        <w:gridCol w:w="1620"/>
        <w:gridCol w:w="1980"/>
        <w:gridCol w:w="2340"/>
        <w:gridCol w:w="3800"/>
      </w:tblGrid>
      <w:tr w:rsidR="00F96202" w:rsidRPr="00F96202" w:rsidTr="00F318BF">
        <w:trPr>
          <w:trHeight w:val="1244"/>
          <w:tblHeader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/пи дата внесения в реестр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муниципальной функции в сфере контроля и надзора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данной деятельности по ОКВЭД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контрагентов муниципальной функции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 исполнения муниципальной функции в сфере контроля и надзора</w:t>
            </w: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Полномочие поселения (ст.14 Федерального закона от 06.10.2003 г № 131-ФЗ), на основании которого исполняется муниципальная функция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02" w:rsidRPr="00F96202" w:rsidRDefault="00F96202" w:rsidP="00F96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62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Нормативный правовой акт, закрепляющий предоставление муниципальной функции в сфере контроля и надзора, в том числе Регламент</w:t>
            </w:r>
          </w:p>
        </w:tc>
      </w:tr>
      <w:tr w:rsidR="00F96202" w:rsidRPr="00F96202" w:rsidTr="00F318BF">
        <w:trPr>
          <w:trHeight w:val="49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96202" w:rsidRPr="00F96202" w:rsidTr="00F318BF">
        <w:trPr>
          <w:trHeight w:val="49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96202" w:rsidRPr="00F96202" w:rsidTr="00F318BF">
        <w:trPr>
          <w:trHeight w:val="490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202" w:rsidRPr="00F96202" w:rsidRDefault="00F96202" w:rsidP="00F96202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F96202" w:rsidRPr="00F96202" w:rsidRDefault="00F96202" w:rsidP="00F9620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Глава Куриловского муниципального </w:t>
      </w: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образования, </w:t>
      </w:r>
      <w:proofErr w:type="gramStart"/>
      <w:r w:rsidRPr="00F96202">
        <w:rPr>
          <w:rFonts w:ascii="Times New Roman" w:eastAsia="Calibri" w:hAnsi="Times New Roman" w:cs="Times New Roman"/>
          <w:sz w:val="28"/>
          <w:szCs w:val="28"/>
        </w:rPr>
        <w:t>исполняющий</w:t>
      </w:r>
      <w:proofErr w:type="gramEnd"/>
      <w:r w:rsidRPr="00F96202">
        <w:rPr>
          <w:rFonts w:ascii="Times New Roman" w:eastAsia="Calibri" w:hAnsi="Times New Roman" w:cs="Times New Roman"/>
          <w:sz w:val="28"/>
          <w:szCs w:val="28"/>
        </w:rPr>
        <w:t xml:space="preserve"> полномочия</w:t>
      </w: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главы администрации Куриловского</w:t>
      </w:r>
    </w:p>
    <w:p w:rsidR="00F96202" w:rsidRPr="00F96202" w:rsidRDefault="00F96202" w:rsidP="00F96202">
      <w:pPr>
        <w:spacing w:after="0" w:line="240" w:lineRule="auto"/>
        <w:ind w:left="851"/>
        <w:rPr>
          <w:rFonts w:ascii="Times New Roman" w:eastAsia="Calibri" w:hAnsi="Times New Roman" w:cs="Times New Roman"/>
          <w:sz w:val="28"/>
          <w:szCs w:val="28"/>
        </w:rPr>
      </w:pPr>
      <w:r w:rsidRPr="00F96202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С.С. Захарова</w:t>
      </w:r>
    </w:p>
    <w:p w:rsidR="00F96202" w:rsidRPr="00F96202" w:rsidRDefault="00F96202" w:rsidP="00F962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ABE" w:rsidRDefault="00F64ABE"/>
    <w:sectPr w:rsidR="00F64ABE" w:rsidSect="00CF465B">
      <w:pgSz w:w="16838" w:h="11906" w:orient="landscape"/>
      <w:pgMar w:top="1701" w:right="1134" w:bottom="851" w:left="902" w:header="709" w:footer="17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65B" w:rsidRPr="00CF465B" w:rsidRDefault="00F96202">
    <w:pPr>
      <w:pStyle w:val="ac"/>
      <w:jc w:val="center"/>
      <w:rPr>
        <w:sz w:val="22"/>
        <w:szCs w:val="22"/>
      </w:rPr>
    </w:pPr>
    <w:r w:rsidRPr="00CF465B">
      <w:rPr>
        <w:sz w:val="22"/>
        <w:szCs w:val="22"/>
      </w:rPr>
      <w:fldChar w:fldCharType="begin"/>
    </w:r>
    <w:r w:rsidRPr="00CF465B">
      <w:rPr>
        <w:sz w:val="22"/>
        <w:szCs w:val="22"/>
      </w:rPr>
      <w:instrText xml:space="preserve"> PAGE   \* MERGEFORMAT </w:instrText>
    </w:r>
    <w:r w:rsidRPr="00CF465B">
      <w:rPr>
        <w:sz w:val="22"/>
        <w:szCs w:val="22"/>
      </w:rPr>
      <w:fldChar w:fldCharType="separate"/>
    </w:r>
    <w:r>
      <w:rPr>
        <w:noProof/>
        <w:sz w:val="22"/>
        <w:szCs w:val="22"/>
      </w:rPr>
      <w:t>26</w:t>
    </w:r>
    <w:r w:rsidRPr="00CF465B">
      <w:rPr>
        <w:sz w:val="22"/>
        <w:szCs w:val="22"/>
      </w:rPr>
      <w:fldChar w:fldCharType="end"/>
    </w:r>
  </w:p>
  <w:p w:rsidR="00CF465B" w:rsidRDefault="00F96202">
    <w:pPr>
      <w:pStyle w:val="ac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2D3AED"/>
    <w:multiLevelType w:val="hybridMultilevel"/>
    <w:tmpl w:val="8D068C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BA7D9C"/>
    <w:multiLevelType w:val="hybridMultilevel"/>
    <w:tmpl w:val="563823B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AAD4479"/>
    <w:multiLevelType w:val="hybridMultilevel"/>
    <w:tmpl w:val="9FB2EEE2"/>
    <w:lvl w:ilvl="0" w:tplc="21D41A2C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 w:tplc="071C2E1A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1BEA1640"/>
    <w:multiLevelType w:val="hybridMultilevel"/>
    <w:tmpl w:val="76423912"/>
    <w:lvl w:ilvl="0" w:tplc="071C2E1A">
      <w:start w:val="1"/>
      <w:numFmt w:val="bullet"/>
      <w:lvlText w:val="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5">
    <w:nsid w:val="2C2B1F08"/>
    <w:multiLevelType w:val="hybridMultilevel"/>
    <w:tmpl w:val="3A2037DC"/>
    <w:lvl w:ilvl="0" w:tplc="21D41A2C">
      <w:start w:val="1"/>
      <w:numFmt w:val="decimal"/>
      <w:lvlText w:val="%1."/>
      <w:lvlJc w:val="left"/>
      <w:pPr>
        <w:tabs>
          <w:tab w:val="num" w:pos="1968"/>
        </w:tabs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92740B"/>
    <w:multiLevelType w:val="hybridMultilevel"/>
    <w:tmpl w:val="EB305702"/>
    <w:lvl w:ilvl="0" w:tplc="99642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FB"/>
    <w:rsid w:val="00F512FB"/>
    <w:rsid w:val="00F64ABE"/>
    <w:rsid w:val="00F9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620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9620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F96202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620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620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F96202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">
    <w:name w:val="Нет списка1"/>
    <w:next w:val="a2"/>
    <w:semiHidden/>
    <w:rsid w:val="00F96202"/>
  </w:style>
  <w:style w:type="paragraph" w:styleId="a3">
    <w:name w:val="Title"/>
    <w:basedOn w:val="a"/>
    <w:link w:val="a4"/>
    <w:qFormat/>
    <w:rsid w:val="00F962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962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F9620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962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96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">
    <w:name w:val="Body Text 2"/>
    <w:basedOn w:val="a"/>
    <w:rsid w:val="00F9620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96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Марка Знак"/>
    <w:basedOn w:val="a0"/>
    <w:rsid w:val="00F96202"/>
    <w:rPr>
      <w:rFonts w:ascii="Georgia" w:hAnsi="Georgia"/>
      <w:bCs/>
      <w:i/>
      <w:sz w:val="22"/>
      <w:lang w:val="ru-RU" w:eastAsia="ar-SA" w:bidi="ar-SA"/>
    </w:rPr>
  </w:style>
  <w:style w:type="paragraph" w:customStyle="1" w:styleId="ConsPlusNormal">
    <w:name w:val="ConsPlusNormal"/>
    <w:rsid w:val="00F9620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7">
    <w:name w:val="Мой стиль"/>
    <w:basedOn w:val="a"/>
    <w:rsid w:val="00F96202"/>
    <w:pPr>
      <w:widowControl w:val="0"/>
      <w:tabs>
        <w:tab w:val="left" w:pos="1680"/>
      </w:tabs>
      <w:suppressAutoHyphens/>
      <w:spacing w:after="120" w:line="288" w:lineRule="auto"/>
      <w:ind w:left="1701" w:hanging="501"/>
      <w:jc w:val="both"/>
      <w:textAlignment w:val="baseline"/>
    </w:pPr>
    <w:rPr>
      <w:rFonts w:ascii="Georgia" w:eastAsia="Times New Roman" w:hAnsi="Georgia" w:cs="Times New Roman"/>
      <w:szCs w:val="20"/>
      <w:lang w:eastAsia="ar-SA"/>
    </w:rPr>
  </w:style>
  <w:style w:type="paragraph" w:customStyle="1" w:styleId="a8">
    <w:name w:val="#Список"/>
    <w:basedOn w:val="a7"/>
    <w:rsid w:val="00F96202"/>
    <w:pPr>
      <w:widowControl/>
      <w:tabs>
        <w:tab w:val="left" w:pos="2400"/>
        <w:tab w:val="left" w:pos="4920"/>
      </w:tabs>
      <w:ind w:left="2400" w:hanging="360"/>
    </w:pPr>
  </w:style>
  <w:style w:type="character" w:styleId="a9">
    <w:name w:val="Strong"/>
    <w:basedOn w:val="a0"/>
    <w:qFormat/>
    <w:rsid w:val="00F96202"/>
    <w:rPr>
      <w:b/>
      <w:bCs/>
    </w:rPr>
  </w:style>
  <w:style w:type="paragraph" w:styleId="aa">
    <w:name w:val="header"/>
    <w:basedOn w:val="a"/>
    <w:link w:val="ab"/>
    <w:rsid w:val="00F96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96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96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96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F962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F9620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9620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F96202"/>
    <w:pPr>
      <w:keepNext/>
      <w:numPr>
        <w:ilvl w:val="7"/>
        <w:numId w:val="1"/>
      </w:numPr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620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9620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F96202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">
    <w:name w:val="Нет списка1"/>
    <w:next w:val="a2"/>
    <w:semiHidden/>
    <w:rsid w:val="00F96202"/>
  </w:style>
  <w:style w:type="paragraph" w:styleId="a3">
    <w:name w:val="Title"/>
    <w:basedOn w:val="a"/>
    <w:link w:val="a4"/>
    <w:qFormat/>
    <w:rsid w:val="00F9620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962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rsid w:val="00F9620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F962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96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">
    <w:name w:val="Body Text 2"/>
    <w:basedOn w:val="a"/>
    <w:rsid w:val="00F9620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962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Марка Знак"/>
    <w:basedOn w:val="a0"/>
    <w:rsid w:val="00F96202"/>
    <w:rPr>
      <w:rFonts w:ascii="Georgia" w:hAnsi="Georgia"/>
      <w:bCs/>
      <w:i/>
      <w:sz w:val="22"/>
      <w:lang w:val="ru-RU" w:eastAsia="ar-SA" w:bidi="ar-SA"/>
    </w:rPr>
  </w:style>
  <w:style w:type="paragraph" w:customStyle="1" w:styleId="ConsPlusNormal">
    <w:name w:val="ConsPlusNormal"/>
    <w:rsid w:val="00F9620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7">
    <w:name w:val="Мой стиль"/>
    <w:basedOn w:val="a"/>
    <w:rsid w:val="00F96202"/>
    <w:pPr>
      <w:widowControl w:val="0"/>
      <w:tabs>
        <w:tab w:val="left" w:pos="1680"/>
      </w:tabs>
      <w:suppressAutoHyphens/>
      <w:spacing w:after="120" w:line="288" w:lineRule="auto"/>
      <w:ind w:left="1701" w:hanging="501"/>
      <w:jc w:val="both"/>
      <w:textAlignment w:val="baseline"/>
    </w:pPr>
    <w:rPr>
      <w:rFonts w:ascii="Georgia" w:eastAsia="Times New Roman" w:hAnsi="Georgia" w:cs="Times New Roman"/>
      <w:szCs w:val="20"/>
      <w:lang w:eastAsia="ar-SA"/>
    </w:rPr>
  </w:style>
  <w:style w:type="paragraph" w:customStyle="1" w:styleId="a8">
    <w:name w:val="#Список"/>
    <w:basedOn w:val="a7"/>
    <w:rsid w:val="00F96202"/>
    <w:pPr>
      <w:widowControl/>
      <w:tabs>
        <w:tab w:val="left" w:pos="2400"/>
        <w:tab w:val="left" w:pos="4920"/>
      </w:tabs>
      <w:ind w:left="2400" w:hanging="360"/>
    </w:pPr>
  </w:style>
  <w:style w:type="character" w:styleId="a9">
    <w:name w:val="Strong"/>
    <w:basedOn w:val="a0"/>
    <w:qFormat/>
    <w:rsid w:val="00F96202"/>
    <w:rPr>
      <w:b/>
      <w:bCs/>
    </w:rPr>
  </w:style>
  <w:style w:type="paragraph" w:styleId="aa">
    <w:name w:val="header"/>
    <w:basedOn w:val="a"/>
    <w:link w:val="ab"/>
    <w:rsid w:val="00F96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96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F9620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96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F9620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4205;fld=134;dst=100072" TargetMode="External"/><Relationship Id="rId13" Type="http://schemas.openxmlformats.org/officeDocument/2006/relationships/hyperlink" Target="consultantplus://offline/main?base=LAW;n=101630;fld=134;dst=100090" TargetMode="External"/><Relationship Id="rId18" Type="http://schemas.openxmlformats.org/officeDocument/2006/relationships/hyperlink" Target="consultantplus://offline/main?base=LAW;n=112746;fld=134;dst=100049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hyperlink" Target="consultantplus://offline/main?base=LAW;n=101630;fld=134;dst=100090" TargetMode="External"/><Relationship Id="rId12" Type="http://schemas.openxmlformats.org/officeDocument/2006/relationships/hyperlink" Target="consultantplus://offline/main?base=LAW;n=112746;fld=134;dst=100094" TargetMode="External"/><Relationship Id="rId17" Type="http://schemas.openxmlformats.org/officeDocument/2006/relationships/hyperlink" Target="consultantplus://offline/main?base=LAW;n=112746;fld=134;dst=100048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14692;fld=134" TargetMode="External"/><Relationship Id="rId20" Type="http://schemas.openxmlformats.org/officeDocument/2006/relationships/hyperlink" Target="consultantplus://offline/main?base=LAW;n=112746;fld=134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1024;fld=134;dst=21" TargetMode="External"/><Relationship Id="rId11" Type="http://schemas.openxmlformats.org/officeDocument/2006/relationships/hyperlink" Target="consultantplus://offline/main?base=LAW;n=103155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13858;fld=134;dst=100032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main?base=LAW;n=114205;fld=134;dst=100042" TargetMode="External"/><Relationship Id="rId19" Type="http://schemas.openxmlformats.org/officeDocument/2006/relationships/hyperlink" Target="consultantplus://offline/main?base=LAW;n=112746;fld=134;dst=10009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4205;fld=134;dst=100075" TargetMode="External"/><Relationship Id="rId14" Type="http://schemas.openxmlformats.org/officeDocument/2006/relationships/hyperlink" Target="consultantplus://offline/main?base=LAW;n=112746;fld=134;dst=10005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8229</Words>
  <Characters>46911</Characters>
  <Application>Microsoft Office Word</Application>
  <DocSecurity>0</DocSecurity>
  <Lines>390</Lines>
  <Paragraphs>110</Paragraphs>
  <ScaleCrop>false</ScaleCrop>
  <Company/>
  <LinksUpToDate>false</LinksUpToDate>
  <CharactersWithSpaces>55030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2012-10-05T10:26:00Z</dcterms:created>
  <dcterms:modified xsi:type="dcterms:W3CDTF">2012-10-05T10:31:00Z</dcterms:modified>
</cp:coreProperties>
</file>