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БЕЛОГОРНОВСКОГО МУНИЦИПАЛЬНОГО ОБРАЗОВАНИЯ</w:t>
      </w: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от  21октября  2009 г.           №    2/53-131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елогорное</w:t>
      </w:r>
      <w:proofErr w:type="spellEnd"/>
    </w:p>
    <w:p w:rsidR="0030222C" w:rsidRDefault="0030222C" w:rsidP="003022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№1/15-34  от 04.09.2006г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О порядке управления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распоряжения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».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 п.3 ч.  1 ст. 6, п. 5 ч. 1 ст. 22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п. 4.16 Положения о порядке управления и распоряжения объектами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утвержденного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1/15-34  от 04.09.2006г, изложив его в новой редакции: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4.16 Участие в управлении хозяйственными обществами и товариществами осуществляется через представителей, назначаемых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муниципального образования в органах управления хозяйственных обществ и товариществ назначаются  граждане Российской Федерации (с соблюдение ограничений, установленных Федеральным законодательством) – на основании договоров на представление интересов муниципального образования, заключаемых в соответствии с гражданским законодательством.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Договоры с гражданами Российской Федерации на представление интересов муниципального образования заключается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Представители муниципального образования в органах управления хозяйственных обществ и товарище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едставляют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отчеты о своей деятельности в соответствующих хозяйственных обществах и товариществах по форме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срокам установленными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обнародования. 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путем вывешивания его в установленных местах: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пл.65летия Октября, 9;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Маза, ул.Центральная, д.35;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объявлений, расположенная около жилого дома,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овопокровка, ул.Заречная, д.21.».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вывешивается на период 7 календарных дней: с 22октября  2009 г. по 28 октября 2009 г.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Датой обнародования считать 22 октября  2009 г.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0222C" w:rsidRDefault="0030222C" w:rsidP="0030222C">
      <w:pPr>
        <w:pStyle w:val="a3"/>
        <w:tabs>
          <w:tab w:val="num" w:pos="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proofErr w:type="spellStart"/>
      <w:r>
        <w:rPr>
          <w:sz w:val="28"/>
          <w:szCs w:val="28"/>
        </w:rPr>
        <w:t>Белогорное</w:t>
      </w:r>
      <w:proofErr w:type="spellEnd"/>
      <w:r>
        <w:rPr>
          <w:sz w:val="28"/>
          <w:szCs w:val="28"/>
        </w:rPr>
        <w:t>, пл. 65-летия Октября, д. 9.</w:t>
      </w:r>
    </w:p>
    <w:p w:rsidR="0030222C" w:rsidRDefault="0030222C" w:rsidP="0030222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</w:rPr>
        <w:t>Белогорновского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Большакову Марию Григорьевну.</w:t>
      </w:r>
    </w:p>
    <w:p w:rsidR="0030222C" w:rsidRDefault="0030222C" w:rsidP="0030222C">
      <w:pPr>
        <w:pStyle w:val="a3"/>
        <w:tabs>
          <w:tab w:val="num" w:pos="0"/>
          <w:tab w:val="left" w:pos="900"/>
        </w:tabs>
        <w:ind w:firstLine="360"/>
        <w:rPr>
          <w:sz w:val="28"/>
          <w:szCs w:val="28"/>
        </w:rPr>
      </w:pPr>
    </w:p>
    <w:p w:rsidR="0030222C" w:rsidRDefault="0030222C" w:rsidP="0030222C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М.Г. Большакова</w:t>
      </w: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22C" w:rsidRDefault="0030222C" w:rsidP="0030222C"/>
    <w:p w:rsidR="0030222C" w:rsidRDefault="0030222C" w:rsidP="0030222C"/>
    <w:p w:rsidR="00000000" w:rsidRDefault="003022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22C"/>
    <w:rsid w:val="0030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22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22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0222C"/>
    <w:pPr>
      <w:spacing w:after="0" w:line="240" w:lineRule="auto"/>
    </w:pPr>
  </w:style>
  <w:style w:type="paragraph" w:customStyle="1" w:styleId="ConsPlusNormal">
    <w:name w:val="ConsPlusNormal"/>
    <w:rsid w:val="00302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0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2012-12-25T11:56:00Z</dcterms:created>
  <dcterms:modified xsi:type="dcterms:W3CDTF">2012-12-25T11:56:00Z</dcterms:modified>
</cp:coreProperties>
</file>