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C7" w:rsidRDefault="00BA4BC7" w:rsidP="00BA4BC7">
      <w:pPr>
        <w:pStyle w:val="ab"/>
        <w:jc w:val="center"/>
      </w:pPr>
      <w:r>
        <w:rPr>
          <w:rFonts w:ascii="Times New Roman" w:hAnsi="Times New Roman"/>
          <w:sz w:val="24"/>
          <w:szCs w:val="24"/>
        </w:rPr>
        <w:t>АДМИНИСТРАЦИЯ</w:t>
      </w:r>
    </w:p>
    <w:p w:rsidR="00BA4BC7" w:rsidRDefault="00BA4BC7" w:rsidP="00BA4BC7">
      <w:pPr>
        <w:pStyle w:val="ab"/>
        <w:jc w:val="center"/>
      </w:pPr>
      <w:r>
        <w:rPr>
          <w:rFonts w:ascii="Times New Roman" w:hAnsi="Times New Roman"/>
          <w:sz w:val="24"/>
          <w:szCs w:val="24"/>
        </w:rPr>
        <w:t>БЕЛОГОРНОВСКОГО МУНИЦИПАЛЬНОГО ОБРАЗОВАНИЯ</w:t>
      </w:r>
    </w:p>
    <w:p w:rsidR="00BA4BC7" w:rsidRDefault="00BA4BC7" w:rsidP="00BA4BC7">
      <w:pPr>
        <w:pStyle w:val="ab"/>
        <w:jc w:val="center"/>
      </w:pPr>
      <w:r>
        <w:rPr>
          <w:rFonts w:ascii="Times New Roman" w:hAnsi="Times New Roman"/>
          <w:sz w:val="24"/>
          <w:szCs w:val="24"/>
        </w:rPr>
        <w:t>ВОЛЬСКОГО МУНИЦИПАЛЬНОГО РАЙОНА</w:t>
      </w:r>
    </w:p>
    <w:p w:rsidR="00BA4BC7" w:rsidRDefault="00BA4BC7" w:rsidP="00BA4BC7">
      <w:pPr>
        <w:pStyle w:val="ab"/>
        <w:jc w:val="center"/>
      </w:pPr>
      <w:r>
        <w:rPr>
          <w:rFonts w:ascii="Times New Roman" w:hAnsi="Times New Roman"/>
          <w:sz w:val="24"/>
          <w:szCs w:val="24"/>
        </w:rPr>
        <w:t>САРАТОВСКОЙ ОБЛАСТИ</w:t>
      </w:r>
    </w:p>
    <w:p w:rsidR="00BA4BC7" w:rsidRDefault="00BA4BC7" w:rsidP="00BA4BC7">
      <w:pPr>
        <w:pStyle w:val="ab"/>
        <w:jc w:val="center"/>
      </w:pPr>
      <w:r>
        <w:rPr>
          <w:rFonts w:ascii="Times New Roman" w:hAnsi="Times New Roman"/>
          <w:sz w:val="24"/>
          <w:szCs w:val="24"/>
        </w:rPr>
        <w:t>ПОСТАНОВЛЕНИЕ</w:t>
      </w:r>
    </w:p>
    <w:p w:rsidR="00BA4BC7" w:rsidRDefault="00BA4BC7" w:rsidP="00BA4BC7">
      <w:pPr>
        <w:pStyle w:val="ab"/>
        <w:jc w:val="center"/>
      </w:pPr>
    </w:p>
    <w:p w:rsidR="00BA4BC7" w:rsidRDefault="00BA4BC7" w:rsidP="00BA4BC7">
      <w:pPr>
        <w:pStyle w:val="ab"/>
      </w:pPr>
      <w:r>
        <w:rPr>
          <w:rFonts w:ascii="Times New Roman" w:hAnsi="Times New Roman"/>
          <w:sz w:val="28"/>
          <w:szCs w:val="28"/>
        </w:rPr>
        <w:t xml:space="preserve">от 19.04.2012 года                             №   15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елогорное</w:t>
      </w:r>
      <w:proofErr w:type="spellEnd"/>
    </w:p>
    <w:p w:rsidR="00BA4BC7" w:rsidRDefault="00BA4BC7" w:rsidP="00BA4BC7">
      <w:pPr>
        <w:pStyle w:val="ab"/>
      </w:pPr>
      <w:r>
        <w:rPr>
          <w:rFonts w:ascii="Times New Roman" w:hAnsi="Times New Roman"/>
          <w:sz w:val="28"/>
          <w:szCs w:val="28"/>
        </w:rPr>
        <w:t>Об обеспечении пожарной безопасности</w:t>
      </w:r>
    </w:p>
    <w:p w:rsidR="00BA4BC7" w:rsidRDefault="00BA4BC7" w:rsidP="00BA4BC7">
      <w:pPr>
        <w:pStyle w:val="ab"/>
      </w:pPr>
      <w:r>
        <w:rPr>
          <w:rFonts w:ascii="Times New Roman" w:hAnsi="Times New Roman"/>
          <w:sz w:val="28"/>
          <w:szCs w:val="28"/>
        </w:rPr>
        <w:t xml:space="preserve">в  весенне-летний период  2012 г. 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на</w:t>
      </w:r>
      <w:proofErr w:type="gramEnd"/>
    </w:p>
    <w:p w:rsidR="00BA4BC7" w:rsidRDefault="00BA4BC7" w:rsidP="00BA4BC7">
      <w:pPr>
        <w:pStyle w:val="ab"/>
      </w:pPr>
      <w:r>
        <w:rPr>
          <w:rFonts w:ascii="Times New Roman" w:hAnsi="Times New Roman"/>
          <w:spacing w:val="-5"/>
          <w:sz w:val="28"/>
          <w:szCs w:val="28"/>
        </w:rPr>
        <w:t xml:space="preserve">территории </w:t>
      </w:r>
      <w:proofErr w:type="spellStart"/>
      <w:r>
        <w:rPr>
          <w:rFonts w:ascii="Times New Roman" w:hAnsi="Times New Roman"/>
          <w:spacing w:val="-5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pacing w:val="-5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муниципального</w:t>
      </w:r>
      <w:proofErr w:type="gramEnd"/>
    </w:p>
    <w:p w:rsidR="00BA4BC7" w:rsidRDefault="00BA4BC7" w:rsidP="00BA4BC7">
      <w:pPr>
        <w:pStyle w:val="ab"/>
      </w:pPr>
      <w:r>
        <w:rPr>
          <w:rFonts w:ascii="Times New Roman" w:hAnsi="Times New Roman"/>
          <w:sz w:val="28"/>
          <w:szCs w:val="28"/>
        </w:rPr>
        <w:t xml:space="preserve">образования </w:t>
      </w:r>
    </w:p>
    <w:p w:rsidR="00BA4BC7" w:rsidRDefault="00BA4BC7" w:rsidP="00BA4BC7">
      <w:pPr>
        <w:pStyle w:val="ab"/>
      </w:pP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 xml:space="preserve">На основании  </w:t>
      </w:r>
      <w:r>
        <w:rPr>
          <w:rFonts w:ascii="Times New Roman" w:hAnsi="Times New Roman"/>
          <w:spacing w:val="-3"/>
          <w:sz w:val="28"/>
          <w:szCs w:val="28"/>
        </w:rPr>
        <w:t xml:space="preserve">п. 9 ч. 1 ст. 14 Федерального Закона </w:t>
      </w:r>
      <w:r>
        <w:rPr>
          <w:rFonts w:ascii="Times New Roman" w:hAnsi="Times New Roman"/>
          <w:sz w:val="28"/>
          <w:szCs w:val="28"/>
        </w:rPr>
        <w:t xml:space="preserve">от 06.10.2003 года </w:t>
      </w:r>
      <w:r>
        <w:rPr>
          <w:rFonts w:ascii="Times New Roman" w:hAnsi="Times New Roman"/>
          <w:spacing w:val="-3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131-ФЗ "Об общих принципах организации местного </w:t>
      </w:r>
      <w:r>
        <w:rPr>
          <w:rFonts w:ascii="Times New Roman" w:hAnsi="Times New Roman"/>
          <w:spacing w:val="-3"/>
          <w:sz w:val="28"/>
          <w:szCs w:val="28"/>
        </w:rPr>
        <w:t xml:space="preserve">самоуправления в Российской Федерации", </w:t>
      </w:r>
      <w:r>
        <w:rPr>
          <w:rFonts w:ascii="Times New Roman" w:hAnsi="Times New Roman"/>
          <w:sz w:val="28"/>
          <w:szCs w:val="28"/>
        </w:rPr>
        <w:t xml:space="preserve">ст. 19 Федерального закона от  21.12.1994  года № 69-ФЗ "О </w:t>
      </w:r>
      <w:r>
        <w:rPr>
          <w:rFonts w:ascii="Times New Roman" w:hAnsi="Times New Roman"/>
          <w:spacing w:val="-3"/>
          <w:sz w:val="28"/>
          <w:szCs w:val="28"/>
        </w:rPr>
        <w:t>пожарной безопасности", п.10 ч.1 ст.6, ст.30</w:t>
      </w:r>
      <w:r>
        <w:rPr>
          <w:rFonts w:ascii="Times New Roman" w:hAnsi="Times New Roman"/>
          <w:sz w:val="28"/>
          <w:szCs w:val="28"/>
        </w:rPr>
        <w:t xml:space="preserve"> Устава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образования, а также </w:t>
      </w:r>
      <w:r>
        <w:rPr>
          <w:rFonts w:ascii="Times New Roman" w:hAnsi="Times New Roman"/>
          <w:spacing w:val="-3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связи с наступающим пожароопасным периодом и необходимостью обеспечения пожарной безопасности в</w:t>
      </w:r>
      <w:proofErr w:type="gramEnd"/>
      <w:r>
        <w:rPr>
          <w:rFonts w:ascii="Times New Roman" w:hAnsi="Times New Roman"/>
          <w:sz w:val="28"/>
          <w:szCs w:val="28"/>
        </w:rPr>
        <w:t xml:space="preserve"> весенне-летний период 2012 гг. 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pacing w:val="-3"/>
          <w:sz w:val="28"/>
          <w:szCs w:val="28"/>
        </w:rPr>
        <w:t>,</w:t>
      </w:r>
    </w:p>
    <w:p w:rsidR="00BA4BC7" w:rsidRDefault="00BA4BC7" w:rsidP="00BA4BC7">
      <w:pPr>
        <w:pStyle w:val="ab"/>
        <w:jc w:val="center"/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       1. Рекомендовать жителям населенных пунктов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образования: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  - обеспечить своевременную очистку территорий, прилегающих к жилым домам и иным постройкам, от горючих отходов, мусора, тары,  сухой травы;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   -приобрести емкость  под воду или огнетушитель для жилых строений.</w:t>
      </w:r>
    </w:p>
    <w:p w:rsidR="00BA4BC7" w:rsidRDefault="00BA4BC7" w:rsidP="00BA4BC7">
      <w:pPr>
        <w:pStyle w:val="ab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2. Рекомендовать руководителям предприятий, учреждений, организаций, </w:t>
      </w:r>
      <w:r>
        <w:rPr>
          <w:rFonts w:ascii="Times New Roman" w:hAnsi="Times New Roman"/>
          <w:spacing w:val="-1"/>
          <w:sz w:val="28"/>
          <w:szCs w:val="28"/>
        </w:rPr>
        <w:t xml:space="preserve">расположенных на территории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pacing w:val="-5"/>
          <w:sz w:val="28"/>
          <w:szCs w:val="28"/>
        </w:rPr>
        <w:t>образования: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       - проверить исправность состояния всех видов автотранспортной техники, которую можно использовать при тушении пожаро</w:t>
      </w:r>
      <w:proofErr w:type="gramStart"/>
      <w:r>
        <w:rPr>
          <w:rFonts w:ascii="Times New Roman" w:hAnsi="Times New Roman"/>
          <w:sz w:val="28"/>
          <w:szCs w:val="28"/>
        </w:rPr>
        <w:t>в(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автомобили, тракторы с емкостями, тракторы с плугами);</w:t>
      </w:r>
    </w:p>
    <w:p w:rsidR="00BA4BC7" w:rsidRDefault="00BA4BC7" w:rsidP="00BA4BC7">
      <w:pPr>
        <w:pStyle w:val="ab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-обеспечить содержание дорог, проездов и подъездов к зданиям, сооружениям, открытым складам, наружным пожарным лестницам и </w:t>
      </w:r>
      <w:proofErr w:type="spellStart"/>
      <w:r>
        <w:rPr>
          <w:rFonts w:ascii="Times New Roman" w:hAnsi="Times New Roman"/>
          <w:sz w:val="28"/>
          <w:szCs w:val="28"/>
        </w:rPr>
        <w:t>водоисточникам</w:t>
      </w:r>
      <w:proofErr w:type="spellEnd"/>
      <w:r>
        <w:rPr>
          <w:rFonts w:ascii="Times New Roman" w:hAnsi="Times New Roman"/>
          <w:sz w:val="28"/>
          <w:szCs w:val="28"/>
        </w:rPr>
        <w:t>, используемым для целей пожаротушения в исправном состоянии и свободными для проезда пожарной техники.</w:t>
      </w:r>
    </w:p>
    <w:p w:rsidR="00BA4BC7" w:rsidRDefault="00BA4BC7" w:rsidP="00BA4BC7">
      <w:pPr>
        <w:pStyle w:val="ab"/>
        <w:ind w:firstLine="567"/>
        <w:jc w:val="both"/>
      </w:pPr>
      <w:r>
        <w:rPr>
          <w:rFonts w:ascii="Times New Roman" w:hAnsi="Times New Roman"/>
          <w:spacing w:val="-3"/>
          <w:sz w:val="28"/>
          <w:szCs w:val="28"/>
        </w:rPr>
        <w:t xml:space="preserve">3.Рекомендовать руководителям сельскохозяйственных предприятий всех форм собственности, фермерских хозяйств, осуществляющих свою деятельность на территории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муниципального образования, 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pacing w:val="-3"/>
          <w:sz w:val="28"/>
          <w:szCs w:val="28"/>
        </w:rPr>
        <w:t xml:space="preserve">   -провести противопожарный инструктаж под роспись с лицами</w:t>
      </w:r>
      <w:proofErr w:type="gramStart"/>
      <w:r>
        <w:rPr>
          <w:rFonts w:ascii="Times New Roman" w:hAnsi="Times New Roman"/>
          <w:spacing w:val="-3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pacing w:val="-3"/>
          <w:sz w:val="28"/>
          <w:szCs w:val="28"/>
        </w:rPr>
        <w:t>занятыми на время проведения посевной и уборочной  компаний,  во время заготовки кормов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 w:cs="Times New Roman"/>
          <w:sz w:val="28"/>
          <w:szCs w:val="28"/>
        </w:rPr>
        <w:t>-обеспечить  уборочную технику, машинно-тракторные мастерские, механизированные токи, склады грубых кормов первичными средствами пожаротушения;</w:t>
      </w:r>
      <w:r>
        <w:rPr>
          <w:spacing w:val="-3"/>
        </w:rPr>
        <w:t xml:space="preserve">  </w:t>
      </w:r>
    </w:p>
    <w:p w:rsidR="00BA4BC7" w:rsidRDefault="00BA4BC7" w:rsidP="00BA4BC7">
      <w:pPr>
        <w:pStyle w:val="ab"/>
        <w:jc w:val="both"/>
      </w:pPr>
      <w:r>
        <w:rPr>
          <w:spacing w:val="-3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-организовать дежурство тракторов с плугом и емкостью с водой на убираемых массивах;</w:t>
      </w:r>
    </w:p>
    <w:p w:rsidR="00BA4BC7" w:rsidRDefault="00BA4BC7" w:rsidP="00BA4BC7">
      <w:pPr>
        <w:pStyle w:val="1"/>
      </w:pPr>
      <w:r>
        <w:rPr>
          <w:spacing w:val="-3"/>
        </w:rPr>
        <w:t xml:space="preserve"> -обеспечить искрогасителями технику, участвующую в отвозе зерна </w:t>
      </w:r>
      <w:proofErr w:type="gramStart"/>
      <w:r>
        <w:rPr>
          <w:spacing w:val="-3"/>
        </w:rPr>
        <w:t>от</w:t>
      </w:r>
      <w:proofErr w:type="gramEnd"/>
      <w:r>
        <w:rPr>
          <w:spacing w:val="-3"/>
        </w:rPr>
        <w:t xml:space="preserve"> комбайнов и задействованных на заготовке кормов.</w:t>
      </w:r>
      <w:r>
        <w:rPr>
          <w:szCs w:val="28"/>
        </w:rPr>
        <w:t xml:space="preserve"> </w:t>
      </w:r>
    </w:p>
    <w:p w:rsidR="00517598" w:rsidRDefault="00517598" w:rsidP="00BA4BC7">
      <w:pPr>
        <w:pStyle w:val="ab"/>
        <w:jc w:val="both"/>
        <w:sectPr w:rsidR="00517598">
          <w:pgSz w:w="11906" w:h="16838"/>
          <w:pgMar w:top="907" w:right="851" w:bottom="709" w:left="1418" w:header="0" w:footer="0" w:gutter="0"/>
          <w:cols w:space="720"/>
          <w:formProt w:val="0"/>
          <w:titlePg/>
          <w:docGrid w:linePitch="360" w:charSpace="4096"/>
        </w:sectPr>
      </w:pPr>
    </w:p>
    <w:p w:rsidR="00BA4BC7" w:rsidRDefault="00BA4BC7" w:rsidP="00BA4BC7">
      <w:pPr>
        <w:pStyle w:val="1"/>
        <w:rPr>
          <w:rFonts w:eastAsia="SimSun"/>
          <w:szCs w:val="28"/>
        </w:rPr>
      </w:pPr>
      <w:r>
        <w:rPr>
          <w:rFonts w:eastAsia="SimSun"/>
          <w:szCs w:val="28"/>
        </w:rPr>
        <w:lastRenderedPageBreak/>
        <w:t xml:space="preserve">           </w:t>
      </w:r>
      <w:r w:rsidRPr="00BA4BC7">
        <w:rPr>
          <w:rFonts w:eastAsia="SimSun"/>
          <w:szCs w:val="28"/>
        </w:rPr>
        <w:t xml:space="preserve">4. Рекомендовать директору ГКОУ «Детский дом-школа </w:t>
      </w:r>
      <w:proofErr w:type="spellStart"/>
      <w:r w:rsidRPr="00BA4BC7">
        <w:rPr>
          <w:rFonts w:eastAsia="SimSun"/>
          <w:szCs w:val="28"/>
        </w:rPr>
        <w:t>с</w:t>
      </w:r>
      <w:proofErr w:type="gramStart"/>
      <w:r w:rsidRPr="00BA4BC7">
        <w:rPr>
          <w:rFonts w:eastAsia="SimSun"/>
          <w:szCs w:val="28"/>
        </w:rPr>
        <w:t>.Б</w:t>
      </w:r>
      <w:proofErr w:type="gramEnd"/>
      <w:r w:rsidRPr="00BA4BC7">
        <w:rPr>
          <w:rFonts w:eastAsia="SimSun"/>
          <w:szCs w:val="28"/>
        </w:rPr>
        <w:t>елогорное</w:t>
      </w:r>
      <w:proofErr w:type="spellEnd"/>
      <w:r w:rsidRPr="00BA4BC7">
        <w:rPr>
          <w:rFonts w:eastAsia="SimSun"/>
          <w:szCs w:val="28"/>
        </w:rPr>
        <w:t>»:</w:t>
      </w:r>
    </w:p>
    <w:p w:rsidR="00BA4BC7" w:rsidRDefault="00BA4BC7" w:rsidP="00BA4BC7">
      <w:pPr>
        <w:pStyle w:val="1"/>
        <w:ind w:firstLine="851"/>
      </w:pPr>
      <w:r w:rsidRPr="00BA4BC7">
        <w:rPr>
          <w:spacing w:val="5"/>
        </w:rPr>
        <w:t xml:space="preserve"> </w:t>
      </w:r>
      <w:r>
        <w:rPr>
          <w:spacing w:val="5"/>
        </w:rPr>
        <w:t>-</w:t>
      </w:r>
      <w:r>
        <w:rPr>
          <w:spacing w:val="7"/>
        </w:rPr>
        <w:t xml:space="preserve">ежеквартально проводить практические тренировки по отработке планов </w:t>
      </w:r>
      <w:r>
        <w:rPr>
          <w:spacing w:val="2"/>
        </w:rPr>
        <w:t>эвакуации в случае возникновения пожара;</w:t>
      </w:r>
    </w:p>
    <w:p w:rsidR="00BA4BC7" w:rsidRDefault="00BA4BC7" w:rsidP="00BA4BC7">
      <w:pPr>
        <w:pStyle w:val="ab"/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- с учащимися каждого класс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а(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группы) ежемесячно проводить уроки по пожарной безопасности.</w:t>
      </w:r>
    </w:p>
    <w:p w:rsidR="00BA4BC7" w:rsidRDefault="00BA4BC7" w:rsidP="00BA4BC7">
      <w:pPr>
        <w:pStyle w:val="1"/>
      </w:pPr>
      <w:r>
        <w:t xml:space="preserve">           </w:t>
      </w:r>
      <w:r>
        <w:rPr>
          <w:szCs w:val="28"/>
        </w:rPr>
        <w:t xml:space="preserve">5. Рекомендовать директору </w:t>
      </w:r>
      <w:r>
        <w:rPr>
          <w:spacing w:val="5"/>
          <w:szCs w:val="28"/>
        </w:rPr>
        <w:t xml:space="preserve">МУК «ДК с. </w:t>
      </w:r>
      <w:proofErr w:type="spellStart"/>
      <w:r>
        <w:rPr>
          <w:spacing w:val="5"/>
          <w:szCs w:val="28"/>
        </w:rPr>
        <w:t>Белогорное</w:t>
      </w:r>
      <w:proofErr w:type="spellEnd"/>
      <w:r>
        <w:rPr>
          <w:spacing w:val="5"/>
          <w:szCs w:val="28"/>
        </w:rPr>
        <w:t>» ,</w:t>
      </w:r>
      <w:r>
        <w:rPr>
          <w:szCs w:val="28"/>
        </w:rPr>
        <w:t xml:space="preserve"> </w:t>
      </w:r>
      <w:r>
        <w:rPr>
          <w:spacing w:val="3"/>
          <w:szCs w:val="28"/>
        </w:rPr>
        <w:t xml:space="preserve">директору ГБУ «Дом –интернат для престарелых и инвалидов </w:t>
      </w:r>
      <w:proofErr w:type="spellStart"/>
      <w:r>
        <w:rPr>
          <w:spacing w:val="3"/>
          <w:szCs w:val="28"/>
        </w:rPr>
        <w:t>с</w:t>
      </w:r>
      <w:proofErr w:type="gramStart"/>
      <w:r>
        <w:rPr>
          <w:spacing w:val="3"/>
          <w:szCs w:val="28"/>
        </w:rPr>
        <w:t>.Б</w:t>
      </w:r>
      <w:proofErr w:type="gramEnd"/>
      <w:r>
        <w:rPr>
          <w:spacing w:val="3"/>
          <w:szCs w:val="28"/>
        </w:rPr>
        <w:t>елогорное</w:t>
      </w:r>
      <w:proofErr w:type="spellEnd"/>
      <w:r>
        <w:rPr>
          <w:spacing w:val="3"/>
          <w:szCs w:val="28"/>
        </w:rPr>
        <w:t>»</w:t>
      </w:r>
      <w:r>
        <w:rPr>
          <w:spacing w:val="5"/>
          <w:szCs w:val="28"/>
        </w:rPr>
        <w:t>,</w:t>
      </w:r>
      <w:r>
        <w:rPr>
          <w:spacing w:val="3"/>
          <w:szCs w:val="28"/>
        </w:rPr>
        <w:t xml:space="preserve">  заведующей МДОУ «Детский сад «</w:t>
      </w:r>
      <w:proofErr w:type="spellStart"/>
      <w:r>
        <w:rPr>
          <w:spacing w:val="3"/>
          <w:szCs w:val="28"/>
        </w:rPr>
        <w:t>Солнышко»с.Белогорное</w:t>
      </w:r>
      <w:proofErr w:type="spellEnd"/>
      <w:r>
        <w:rPr>
          <w:spacing w:val="3"/>
          <w:szCs w:val="28"/>
        </w:rPr>
        <w:t xml:space="preserve">» ,заведующей МДОУ «Детский сад </w:t>
      </w:r>
      <w:proofErr w:type="spellStart"/>
      <w:r>
        <w:rPr>
          <w:spacing w:val="3"/>
          <w:szCs w:val="28"/>
        </w:rPr>
        <w:t>с.Юловая</w:t>
      </w:r>
      <w:proofErr w:type="spellEnd"/>
      <w:r>
        <w:rPr>
          <w:spacing w:val="3"/>
          <w:szCs w:val="28"/>
        </w:rPr>
        <w:t xml:space="preserve"> Маза» </w:t>
      </w:r>
      <w:r>
        <w:rPr>
          <w:spacing w:val="7"/>
        </w:rPr>
        <w:t xml:space="preserve">ежеквартально проводить практические тренировки по отработке планов </w:t>
      </w:r>
      <w:r>
        <w:rPr>
          <w:spacing w:val="2"/>
        </w:rPr>
        <w:t>эвакуации в случае возникновения пожара.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6.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Заместителю главы администрации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Алхименок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 </w:t>
      </w:r>
    </w:p>
    <w:p w:rsidR="00BA4BC7" w:rsidRDefault="00BA4BC7" w:rsidP="00BA4BC7">
      <w:pPr>
        <w:pStyle w:val="1"/>
      </w:pPr>
      <w:r>
        <w:t xml:space="preserve">   -</w:t>
      </w:r>
      <w:r>
        <w:rPr>
          <w:spacing w:val="3"/>
        </w:rPr>
        <w:t xml:space="preserve">усилить агитационно-массовую и разъяснительную работу среди населения </w:t>
      </w:r>
      <w:r>
        <w:rPr>
          <w:spacing w:val="2"/>
        </w:rPr>
        <w:t>по вопросам борьбы с пожарами и их профилактике;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-проверить систему оповещения населения при пожаре на работоспособность к началу пожароопасного периода.   </w:t>
      </w:r>
    </w:p>
    <w:p w:rsidR="00BA4BC7" w:rsidRDefault="00BA4BC7" w:rsidP="00BA4BC7">
      <w:pPr>
        <w:pStyle w:val="ab"/>
      </w:pPr>
      <w:r>
        <w:rPr>
          <w:rFonts w:ascii="Times New Roman" w:hAnsi="Times New Roman" w:cs="Times New Roman"/>
          <w:sz w:val="28"/>
          <w:szCs w:val="28"/>
        </w:rPr>
        <w:t xml:space="preserve">       7.Запретить разведение костров, сжигание мусора, сухой травы и других сгораемых материалов вблизи жилых домов, строений.</w:t>
      </w:r>
    </w:p>
    <w:p w:rsidR="00BA4BC7" w:rsidRDefault="00BA4BC7" w:rsidP="00BA4BC7">
      <w:pPr>
        <w:pStyle w:val="ab"/>
      </w:pPr>
      <w:r>
        <w:rPr>
          <w:rFonts w:ascii="Times New Roman" w:hAnsi="Times New Roman" w:cs="Times New Roman"/>
          <w:spacing w:val="-20"/>
          <w:sz w:val="28"/>
          <w:szCs w:val="28"/>
        </w:rPr>
        <w:t xml:space="preserve">         8.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обнародования.</w:t>
      </w:r>
    </w:p>
    <w:p w:rsidR="00BA4BC7" w:rsidRDefault="00BA4BC7" w:rsidP="00BA4BC7">
      <w:pPr>
        <w:pStyle w:val="ab"/>
      </w:pPr>
      <w:r>
        <w:rPr>
          <w:rFonts w:ascii="Times New Roman" w:hAnsi="Times New Roman" w:cs="Times New Roman"/>
          <w:sz w:val="28"/>
          <w:szCs w:val="28"/>
        </w:rPr>
        <w:t xml:space="preserve">       9. Обнародовать настоящее постановление путем вывешивания его в установленных местах:</w:t>
      </w:r>
    </w:p>
    <w:p w:rsidR="00BA4BC7" w:rsidRDefault="00BA4BC7" w:rsidP="00BA4BC7">
      <w:pPr>
        <w:pStyle w:val="ab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-здание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образования, пл.65летия Октября, 9;</w:t>
      </w:r>
    </w:p>
    <w:p w:rsidR="00BA4BC7" w:rsidRDefault="00BA4BC7" w:rsidP="00BA4BC7">
      <w:pPr>
        <w:pStyle w:val="ab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доска объявлений, расположенная около магазина «Зина»,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.Ю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ловая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Маза,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ул.Центральная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д.35;</w:t>
      </w:r>
    </w:p>
    <w:p w:rsidR="00BA4BC7" w:rsidRDefault="00BA4BC7" w:rsidP="00BA4BC7">
      <w:pPr>
        <w:pStyle w:val="ab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доска объявлений, расположенная около жилого дома,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овопокровка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ул.Заречная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д.21.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       10.Настоящее постановление вывешивается на период 7 календарных дней: с 20.04.2012 года по 26.04.2012 года.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        11. Датой обнародования считать 20.04.2012 года.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        12. После обнародования настоящее постановление хранится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        13. Сбор предложений и замечаний в случаях, установленных законодательством, осуществляется по адресу: с. </w:t>
      </w:r>
      <w:proofErr w:type="spellStart"/>
      <w:r>
        <w:rPr>
          <w:rFonts w:ascii="Times New Roman" w:hAnsi="Times New Roman"/>
          <w:sz w:val="28"/>
          <w:szCs w:val="28"/>
        </w:rPr>
        <w:t>Белогорное</w:t>
      </w:r>
      <w:proofErr w:type="spellEnd"/>
      <w:r>
        <w:rPr>
          <w:rFonts w:ascii="Times New Roman" w:hAnsi="Times New Roman"/>
          <w:sz w:val="28"/>
          <w:szCs w:val="28"/>
        </w:rPr>
        <w:t>, пл.65-летия Октября, д. 9</w:t>
      </w:r>
    </w:p>
    <w:p w:rsidR="00BA4BC7" w:rsidRDefault="00BA4BC7" w:rsidP="00BA4BC7">
      <w:pPr>
        <w:pStyle w:val="ab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14.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A4BC7" w:rsidRDefault="00BA4BC7" w:rsidP="00BA4BC7">
      <w:pPr>
        <w:pStyle w:val="ab"/>
        <w:jc w:val="both"/>
      </w:pPr>
    </w:p>
    <w:p w:rsidR="00BA4BC7" w:rsidRDefault="00BA4BC7" w:rsidP="00BA4BC7">
      <w:pPr>
        <w:pStyle w:val="1"/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Белогорновского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муниципального</w:t>
      </w:r>
      <w:proofErr w:type="gramEnd"/>
    </w:p>
    <w:p w:rsidR="00BA4BC7" w:rsidRDefault="00BA4BC7" w:rsidP="00BA4BC7">
      <w:pPr>
        <w:pStyle w:val="ab"/>
      </w:pPr>
      <w:r>
        <w:rPr>
          <w:rFonts w:ascii="Times New Roman" w:hAnsi="Times New Roman"/>
          <w:sz w:val="28"/>
          <w:szCs w:val="28"/>
        </w:rPr>
        <w:t xml:space="preserve">образования,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BA4BC7" w:rsidRDefault="00BA4BC7" w:rsidP="00BA4BC7">
      <w:pPr>
        <w:pStyle w:val="ab"/>
      </w:pPr>
      <w:r>
        <w:rPr>
          <w:rFonts w:ascii="Times New Roman" w:hAnsi="Times New Roman"/>
          <w:sz w:val="28"/>
          <w:szCs w:val="28"/>
        </w:rPr>
        <w:t xml:space="preserve">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</w:p>
    <w:p w:rsidR="00BA4BC7" w:rsidRPr="00BA4BC7" w:rsidRDefault="00BA4BC7" w:rsidP="00BA4BC7">
      <w:pPr>
        <w:pStyle w:val="ab"/>
        <w:sectPr w:rsidR="00BA4BC7" w:rsidRPr="00BA4BC7">
          <w:footerReference w:type="default" r:id="rId7"/>
          <w:pgSz w:w="11906" w:h="16838"/>
          <w:pgMar w:top="907" w:right="851" w:bottom="766" w:left="1418" w:header="0" w:footer="709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М.Г.Большакова</w:t>
      </w:r>
      <w:proofErr w:type="spellEnd"/>
    </w:p>
    <w:p w:rsidR="00517598" w:rsidRDefault="00517598" w:rsidP="00BA4BC7">
      <w:pPr>
        <w:pStyle w:val="ab"/>
        <w:jc w:val="both"/>
        <w:sectPr w:rsidR="00517598">
          <w:pgSz w:w="11906" w:h="16838"/>
          <w:pgMar w:top="907" w:right="851" w:bottom="709" w:left="1418" w:header="0" w:footer="0" w:gutter="0"/>
          <w:cols w:space="720"/>
          <w:formProt w:val="0"/>
          <w:titlePg/>
          <w:docGrid w:linePitch="360" w:charSpace="4096"/>
        </w:sectPr>
      </w:pPr>
    </w:p>
    <w:p w:rsidR="00517598" w:rsidRDefault="00517598">
      <w:pPr>
        <w:pStyle w:val="ab"/>
        <w:sectPr w:rsidR="00517598">
          <w:footerReference w:type="default" r:id="rId8"/>
          <w:pgSz w:w="11906" w:h="16838"/>
          <w:pgMar w:top="907" w:right="851" w:bottom="766" w:left="1418" w:header="0" w:footer="709" w:gutter="0"/>
          <w:cols w:space="720"/>
          <w:formProt w:val="0"/>
          <w:docGrid w:linePitch="360" w:charSpace="4096"/>
        </w:sectPr>
      </w:pPr>
    </w:p>
    <w:p w:rsidR="00517598" w:rsidRDefault="00517598">
      <w:pPr>
        <w:pStyle w:val="ab"/>
      </w:pPr>
      <w:bookmarkStart w:id="0" w:name="_GoBack"/>
      <w:bookmarkEnd w:id="0"/>
    </w:p>
    <w:sectPr w:rsidR="00517598">
      <w:footerReference w:type="default" r:id="rId9"/>
      <w:pgSz w:w="11906" w:h="16838"/>
      <w:pgMar w:top="907" w:right="851" w:bottom="766" w:left="1418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A4BC7">
      <w:pPr>
        <w:spacing w:after="0" w:line="240" w:lineRule="auto"/>
      </w:pPr>
      <w:r>
        <w:separator/>
      </w:r>
    </w:p>
  </w:endnote>
  <w:endnote w:type="continuationSeparator" w:id="0">
    <w:p w:rsidR="00000000" w:rsidRDefault="00BA4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BC7" w:rsidRDefault="00BA4BC7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BA4BC7" w:rsidRDefault="00BA4BC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98" w:rsidRDefault="00BA4BC7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  <w:p w:rsidR="00517598" w:rsidRDefault="0051759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8989626"/>
      <w:docPartObj>
        <w:docPartGallery w:val="Page Numbers (Bottom of Page)"/>
        <w:docPartUnique/>
      </w:docPartObj>
    </w:sdtPr>
    <w:sdtContent>
      <w:p w:rsidR="00BA4BC7" w:rsidRDefault="00BA4BC7">
        <w:pPr>
          <w:pStyle w:val="ad"/>
          <w:jc w:val="center"/>
        </w:pPr>
        <w:r>
          <w:t xml:space="preserve">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17598" w:rsidRDefault="0051759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A4BC7">
      <w:pPr>
        <w:spacing w:after="0" w:line="240" w:lineRule="auto"/>
      </w:pPr>
      <w:r>
        <w:separator/>
      </w:r>
    </w:p>
  </w:footnote>
  <w:footnote w:type="continuationSeparator" w:id="0">
    <w:p w:rsidR="00000000" w:rsidRDefault="00BA4B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7598"/>
    <w:rsid w:val="00517598"/>
    <w:rsid w:val="00BA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pPr>
      <w:keepNext/>
      <w:widowControl w:val="0"/>
      <w:shd w:val="clear" w:color="auto" w:fill="FFFFFF"/>
      <w:spacing w:after="0" w:line="100" w:lineRule="atLeast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ar-SA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10">
    <w:name w:val="Заголовок 1 Знак"/>
    <w:basedOn w:val="a2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  <w:lang w:eastAsia="ar-SA"/>
    </w:rPr>
  </w:style>
  <w:style w:type="character" w:customStyle="1" w:styleId="a5">
    <w:name w:val="Верхний колонтитул Знак"/>
    <w:basedOn w:val="a2"/>
  </w:style>
  <w:style w:type="character" w:customStyle="1" w:styleId="a6">
    <w:name w:val="Нижний колонтитул Знак"/>
    <w:basedOn w:val="a2"/>
    <w:uiPriority w:val="99"/>
  </w:style>
  <w:style w:type="paragraph" w:customStyle="1" w:styleId="a7">
    <w:name w:val="Заголовок"/>
    <w:basedOn w:val="a0"/>
    <w:next w:val="a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pPr>
      <w:spacing w:after="120"/>
    </w:pPr>
  </w:style>
  <w:style w:type="paragraph" w:styleId="a8">
    <w:name w:val="List"/>
    <w:basedOn w:val="a1"/>
    <w:rPr>
      <w:rFonts w:cs="Mangal"/>
    </w:rPr>
  </w:style>
  <w:style w:type="paragraph" w:styleId="a9">
    <w:name w:val="Title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0"/>
    <w:pPr>
      <w:suppressLineNumbers/>
    </w:pPr>
    <w:rPr>
      <w:rFonts w:cs="Mangal"/>
    </w:rPr>
  </w:style>
  <w:style w:type="paragraph" w:styleId="ab">
    <w:name w:val="No Spacing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/>
    </w:rPr>
  </w:style>
  <w:style w:type="paragraph" w:styleId="ac">
    <w:name w:val="header"/>
    <w:basedOn w:val="a0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d">
    <w:name w:val="footer"/>
    <w:basedOn w:val="a0"/>
    <w:uiPriority w:val="99"/>
    <w:pPr>
      <w:suppressLineNumbers/>
      <w:tabs>
        <w:tab w:val="center" w:pos="4677"/>
        <w:tab w:val="right" w:pos="9355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706</Words>
  <Characters>4025</Characters>
  <Application>Microsoft Office Word</Application>
  <DocSecurity>0</DocSecurity>
  <Lines>33</Lines>
  <Paragraphs>9</Paragraphs>
  <ScaleCrop>false</ScaleCrop>
  <Company>*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2012-11-21T09:05:00Z</cp:lastPrinted>
  <dcterms:created xsi:type="dcterms:W3CDTF">2012-04-11T07:01:00Z</dcterms:created>
  <dcterms:modified xsi:type="dcterms:W3CDTF">2012-12-25T13:15:00Z</dcterms:modified>
</cp:coreProperties>
</file>